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D4" w:rsidRPr="00C62CD4" w:rsidRDefault="008C077F" w:rsidP="00395C09">
      <w:pPr>
        <w:spacing w:before="60" w:after="60"/>
        <w:jc w:val="center"/>
        <w:rPr>
          <w:b w:val="0"/>
          <w:sz w:val="24"/>
          <w:szCs w:val="24"/>
        </w:rPr>
      </w:pPr>
      <w:r w:rsidRPr="00C62CD4">
        <w:rPr>
          <w:sz w:val="24"/>
          <w:szCs w:val="24"/>
        </w:rPr>
        <w:t xml:space="preserve">UMOWA nr </w:t>
      </w:r>
      <w:r w:rsidR="00C62CD4" w:rsidRPr="00C62CD4">
        <w:rPr>
          <w:sz w:val="24"/>
          <w:szCs w:val="24"/>
        </w:rPr>
        <w:t xml:space="preserve"> </w:t>
      </w:r>
      <w:r w:rsidR="00523BE0" w:rsidRPr="00523BE0">
        <w:rPr>
          <w:sz w:val="24"/>
          <w:szCs w:val="24"/>
        </w:rPr>
        <w:t>RR-V.041.4.8.2016.BB</w:t>
      </w:r>
      <w:r w:rsidR="00587325">
        <w:rPr>
          <w:sz w:val="24"/>
          <w:szCs w:val="24"/>
        </w:rPr>
        <w:t>/POPT</w:t>
      </w:r>
    </w:p>
    <w:p w:rsidR="008C077F" w:rsidRDefault="008C077F" w:rsidP="00395C09">
      <w:pPr>
        <w:spacing w:after="0"/>
        <w:jc w:val="center"/>
        <w:rPr>
          <w:sz w:val="24"/>
          <w:szCs w:val="24"/>
        </w:rPr>
      </w:pPr>
    </w:p>
    <w:p w:rsidR="00395C09" w:rsidRPr="0014116B" w:rsidRDefault="00395C09" w:rsidP="00395C09">
      <w:pPr>
        <w:spacing w:after="0"/>
        <w:jc w:val="center"/>
        <w:rPr>
          <w:sz w:val="24"/>
          <w:szCs w:val="24"/>
        </w:rPr>
      </w:pPr>
    </w:p>
    <w:p w:rsidR="004A4054" w:rsidRDefault="00410A9C" w:rsidP="00395C09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firstLine="0"/>
        <w:jc w:val="both"/>
        <w:rPr>
          <w:sz w:val="22"/>
          <w:szCs w:val="22"/>
        </w:rPr>
      </w:pPr>
      <w:r w:rsidRPr="0014116B">
        <w:rPr>
          <w:sz w:val="24"/>
          <w:szCs w:val="24"/>
        </w:rPr>
        <w:t>w s</w:t>
      </w:r>
      <w:r w:rsidR="00D32A41" w:rsidRPr="0014116B">
        <w:rPr>
          <w:sz w:val="24"/>
          <w:szCs w:val="24"/>
        </w:rPr>
        <w:t>prawie realizacji zamówienia</w:t>
      </w:r>
      <w:r w:rsidR="00BA7E69" w:rsidRPr="0014116B">
        <w:rPr>
          <w:sz w:val="24"/>
          <w:szCs w:val="24"/>
        </w:rPr>
        <w:t>:</w:t>
      </w:r>
      <w:r w:rsidR="00C62CD4">
        <w:rPr>
          <w:sz w:val="24"/>
          <w:szCs w:val="24"/>
        </w:rPr>
        <w:t xml:space="preserve"> </w:t>
      </w:r>
      <w:r w:rsidR="00CE0CF3" w:rsidRPr="00CE0CF3">
        <w:rPr>
          <w:sz w:val="22"/>
          <w:szCs w:val="22"/>
        </w:rPr>
        <w:t>Prace remontowo – adaptacyjne w Punktach Informacyjnych Funduszy Europejskich w Krośnie i Przemyślu.</w:t>
      </w:r>
    </w:p>
    <w:p w:rsidR="00CE0CF3" w:rsidRDefault="00CE0CF3" w:rsidP="00395C09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firstLine="0"/>
        <w:jc w:val="both"/>
        <w:rPr>
          <w:sz w:val="24"/>
          <w:szCs w:val="24"/>
        </w:rPr>
      </w:pPr>
    </w:p>
    <w:p w:rsidR="00395C09" w:rsidRPr="0014116B" w:rsidRDefault="00395C09" w:rsidP="00395C09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firstLine="0"/>
        <w:jc w:val="both"/>
        <w:rPr>
          <w:sz w:val="24"/>
          <w:szCs w:val="24"/>
        </w:rPr>
      </w:pPr>
    </w:p>
    <w:p w:rsidR="00BE286B" w:rsidRPr="0014116B" w:rsidRDefault="00410A9C" w:rsidP="00395C09">
      <w:pPr>
        <w:spacing w:after="0"/>
        <w:rPr>
          <w:b w:val="0"/>
          <w:sz w:val="24"/>
          <w:szCs w:val="24"/>
        </w:rPr>
      </w:pPr>
      <w:r w:rsidRPr="0014116B">
        <w:rPr>
          <w:b w:val="0"/>
          <w:sz w:val="24"/>
          <w:szCs w:val="24"/>
        </w:rPr>
        <w:t>z</w:t>
      </w:r>
      <w:r w:rsidR="004A4054" w:rsidRPr="0014116B">
        <w:rPr>
          <w:b w:val="0"/>
          <w:sz w:val="24"/>
          <w:szCs w:val="24"/>
        </w:rPr>
        <w:t xml:space="preserve">awarta w dniu…………………….. </w:t>
      </w:r>
      <w:r w:rsidR="00B46107" w:rsidRPr="0014116B">
        <w:rPr>
          <w:b w:val="0"/>
          <w:sz w:val="24"/>
          <w:szCs w:val="24"/>
        </w:rPr>
        <w:t>w …………</w:t>
      </w:r>
      <w:r w:rsidR="002527DC" w:rsidRPr="0014116B">
        <w:rPr>
          <w:b w:val="0"/>
          <w:sz w:val="24"/>
          <w:szCs w:val="24"/>
        </w:rPr>
        <w:t>………</w:t>
      </w:r>
      <w:r w:rsidR="00715A0F" w:rsidRPr="0014116B">
        <w:rPr>
          <w:b w:val="0"/>
          <w:sz w:val="24"/>
          <w:szCs w:val="24"/>
        </w:rPr>
        <w:t>pomiędzy:</w:t>
      </w:r>
    </w:p>
    <w:p w:rsidR="00720B97" w:rsidRDefault="00720B97" w:rsidP="00395C09">
      <w:pPr>
        <w:spacing w:after="0"/>
        <w:jc w:val="center"/>
        <w:rPr>
          <w:b w:val="0"/>
          <w:sz w:val="24"/>
          <w:szCs w:val="24"/>
        </w:rPr>
      </w:pPr>
    </w:p>
    <w:p w:rsidR="00395C09" w:rsidRPr="0014116B" w:rsidRDefault="00395C09" w:rsidP="00395C09">
      <w:pPr>
        <w:spacing w:after="0"/>
        <w:jc w:val="center"/>
        <w:rPr>
          <w:b w:val="0"/>
          <w:sz w:val="24"/>
          <w:szCs w:val="24"/>
        </w:rPr>
      </w:pPr>
    </w:p>
    <w:p w:rsidR="002527DC" w:rsidRPr="00B46F28" w:rsidRDefault="00B46F28" w:rsidP="00395C09">
      <w:pPr>
        <w:jc w:val="both"/>
        <w:rPr>
          <w:b w:val="0"/>
          <w:sz w:val="24"/>
          <w:szCs w:val="24"/>
        </w:rPr>
      </w:pPr>
      <w:r w:rsidRPr="00B46F28">
        <w:rPr>
          <w:b w:val="0"/>
          <w:bCs w:val="0"/>
          <w:sz w:val="24"/>
          <w:szCs w:val="24"/>
        </w:rPr>
        <w:t xml:space="preserve">Województwem Podkarpackim – Urzędem Marszałkowskim Województwa Podkarpackiego </w:t>
      </w:r>
      <w:r w:rsidRPr="00B46F28">
        <w:rPr>
          <w:sz w:val="24"/>
          <w:szCs w:val="24"/>
        </w:rPr>
        <w:t xml:space="preserve">z siedzibą w Rzeszowie, al. Łukasza Cieplińskiego 4, 35-010 Rzeszów, reprezentowanym przez </w:t>
      </w:r>
      <w:r w:rsidRPr="00B46F28">
        <w:rPr>
          <w:b w:val="0"/>
          <w:bCs w:val="0"/>
          <w:sz w:val="24"/>
          <w:szCs w:val="24"/>
        </w:rPr>
        <w:t>Lesława Majkuta – Sekretarza Województwa Podkarpackiego,</w:t>
      </w:r>
      <w:r w:rsidR="003F6589">
        <w:rPr>
          <w:b w:val="0"/>
          <w:bCs w:val="0"/>
          <w:sz w:val="24"/>
          <w:szCs w:val="24"/>
        </w:rPr>
        <w:t xml:space="preserve"> </w:t>
      </w:r>
      <w:r w:rsidRPr="00B46F28">
        <w:rPr>
          <w:sz w:val="24"/>
          <w:szCs w:val="24"/>
        </w:rPr>
        <w:t xml:space="preserve">działającego na podstawie pełnomocnictwa </w:t>
      </w:r>
      <w:r w:rsidR="00311FB9">
        <w:rPr>
          <w:sz w:val="24"/>
          <w:szCs w:val="24"/>
        </w:rPr>
        <w:t xml:space="preserve">                                        </w:t>
      </w:r>
      <w:r w:rsidRPr="00031F3B">
        <w:rPr>
          <w:sz w:val="24"/>
          <w:szCs w:val="24"/>
        </w:rPr>
        <w:t>nr OR.II.087.228.2013 z dnia 3 października 2013 r.,</w:t>
      </w:r>
    </w:p>
    <w:p w:rsidR="004C208B" w:rsidRPr="0014116B" w:rsidRDefault="008C077F" w:rsidP="00395C09">
      <w:pPr>
        <w:spacing w:after="0"/>
        <w:jc w:val="both"/>
        <w:rPr>
          <w:sz w:val="24"/>
          <w:szCs w:val="24"/>
        </w:rPr>
      </w:pPr>
      <w:r w:rsidRPr="0014116B">
        <w:rPr>
          <w:b w:val="0"/>
          <w:sz w:val="24"/>
          <w:szCs w:val="24"/>
        </w:rPr>
        <w:t>zwanym dalej</w:t>
      </w:r>
      <w:r w:rsidR="0086385D" w:rsidRPr="0014116B">
        <w:rPr>
          <w:b w:val="0"/>
          <w:sz w:val="24"/>
          <w:szCs w:val="24"/>
        </w:rPr>
        <w:t xml:space="preserve"> </w:t>
      </w:r>
      <w:r w:rsidRPr="0014116B">
        <w:rPr>
          <w:sz w:val="24"/>
          <w:szCs w:val="24"/>
        </w:rPr>
        <w:t>Zamawiającym,</w:t>
      </w:r>
    </w:p>
    <w:p w:rsidR="00930C60" w:rsidRPr="0014116B" w:rsidRDefault="00930C60" w:rsidP="00395C09">
      <w:pPr>
        <w:spacing w:after="0"/>
        <w:jc w:val="both"/>
        <w:rPr>
          <w:sz w:val="24"/>
          <w:szCs w:val="24"/>
        </w:rPr>
      </w:pPr>
    </w:p>
    <w:p w:rsidR="00250B64" w:rsidRPr="0014116B" w:rsidRDefault="00715A0F" w:rsidP="00395C09">
      <w:pPr>
        <w:spacing w:after="0"/>
        <w:jc w:val="both"/>
        <w:rPr>
          <w:b w:val="0"/>
          <w:sz w:val="24"/>
          <w:szCs w:val="24"/>
        </w:rPr>
      </w:pPr>
      <w:r w:rsidRPr="0014116B">
        <w:rPr>
          <w:b w:val="0"/>
          <w:sz w:val="24"/>
          <w:szCs w:val="24"/>
        </w:rPr>
        <w:t xml:space="preserve">a </w:t>
      </w:r>
    </w:p>
    <w:p w:rsidR="005228FA" w:rsidRDefault="005228FA" w:rsidP="00395C09">
      <w:pPr>
        <w:jc w:val="both"/>
        <w:rPr>
          <w:b w:val="0"/>
          <w:bCs w:val="0"/>
          <w:sz w:val="22"/>
          <w:szCs w:val="22"/>
        </w:rPr>
      </w:pPr>
    </w:p>
    <w:p w:rsidR="00E055F5" w:rsidRPr="007A5A78" w:rsidRDefault="00912A98" w:rsidP="00395C09">
      <w:pPr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………………………………………………………</w:t>
      </w:r>
    </w:p>
    <w:p w:rsidR="0089219E" w:rsidRPr="0014116B" w:rsidRDefault="0089219E" w:rsidP="00395C0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250B64" w:rsidRPr="0014116B" w:rsidRDefault="0089219E" w:rsidP="00395C09">
      <w:pPr>
        <w:spacing w:after="0"/>
        <w:jc w:val="both"/>
        <w:rPr>
          <w:b w:val="0"/>
          <w:sz w:val="24"/>
          <w:szCs w:val="24"/>
        </w:rPr>
      </w:pPr>
      <w:r w:rsidRPr="0014116B">
        <w:rPr>
          <w:rFonts w:eastAsia="Times New Roman"/>
          <w:b w:val="0"/>
          <w:sz w:val="24"/>
          <w:szCs w:val="24"/>
          <w:lang w:eastAsia="pl-PL"/>
        </w:rPr>
        <w:t xml:space="preserve">zwanym dalej </w:t>
      </w:r>
      <w:r w:rsidR="009A4117">
        <w:rPr>
          <w:rFonts w:eastAsia="Times New Roman"/>
          <w:sz w:val="24"/>
          <w:szCs w:val="24"/>
          <w:lang w:eastAsia="pl-PL"/>
        </w:rPr>
        <w:t>Wykonawcą</w:t>
      </w:r>
      <w:r w:rsidRPr="0014116B">
        <w:rPr>
          <w:rFonts w:eastAsia="Times New Roman"/>
          <w:sz w:val="24"/>
          <w:szCs w:val="24"/>
          <w:lang w:eastAsia="pl-PL"/>
        </w:rPr>
        <w:t>,</w:t>
      </w:r>
    </w:p>
    <w:p w:rsidR="002527DC" w:rsidRPr="0014116B" w:rsidRDefault="008625DD" w:rsidP="00395C09">
      <w:pPr>
        <w:spacing w:after="0"/>
        <w:jc w:val="both"/>
        <w:rPr>
          <w:sz w:val="24"/>
          <w:szCs w:val="24"/>
        </w:rPr>
      </w:pPr>
      <w:r w:rsidRPr="0014116B">
        <w:rPr>
          <w:b w:val="0"/>
          <w:sz w:val="24"/>
          <w:szCs w:val="24"/>
        </w:rPr>
        <w:t>zwanych łącznie w dalszej części niniejszej umowy</w:t>
      </w:r>
      <w:r w:rsidR="0086385D" w:rsidRPr="0014116B">
        <w:rPr>
          <w:b w:val="0"/>
          <w:sz w:val="24"/>
          <w:szCs w:val="24"/>
        </w:rPr>
        <w:t xml:space="preserve"> </w:t>
      </w:r>
      <w:r w:rsidRPr="0014116B">
        <w:rPr>
          <w:sz w:val="24"/>
          <w:szCs w:val="24"/>
        </w:rPr>
        <w:t>Stronami</w:t>
      </w:r>
      <w:r w:rsidR="002527DC" w:rsidRPr="0014116B">
        <w:rPr>
          <w:sz w:val="24"/>
          <w:szCs w:val="24"/>
        </w:rPr>
        <w:t xml:space="preserve"> lub z osobna Stroną</w:t>
      </w:r>
    </w:p>
    <w:p w:rsidR="002527DC" w:rsidRPr="0014116B" w:rsidRDefault="002527DC" w:rsidP="00395C09">
      <w:pPr>
        <w:spacing w:after="0"/>
        <w:jc w:val="both"/>
        <w:rPr>
          <w:sz w:val="24"/>
          <w:szCs w:val="24"/>
        </w:rPr>
      </w:pPr>
    </w:p>
    <w:p w:rsidR="008625DD" w:rsidRPr="0014116B" w:rsidRDefault="002527DC" w:rsidP="00395C09">
      <w:pPr>
        <w:spacing w:after="0"/>
        <w:jc w:val="both"/>
        <w:rPr>
          <w:b w:val="0"/>
          <w:sz w:val="24"/>
          <w:szCs w:val="24"/>
        </w:rPr>
      </w:pPr>
      <w:r w:rsidRPr="0014116B">
        <w:rPr>
          <w:b w:val="0"/>
          <w:sz w:val="24"/>
          <w:szCs w:val="24"/>
        </w:rPr>
        <w:t>o następującej treści:</w:t>
      </w:r>
    </w:p>
    <w:p w:rsidR="00720B97" w:rsidRPr="0014116B" w:rsidRDefault="00720B97" w:rsidP="00395C09">
      <w:pPr>
        <w:spacing w:after="0"/>
        <w:rPr>
          <w:sz w:val="24"/>
          <w:szCs w:val="24"/>
        </w:rPr>
      </w:pPr>
    </w:p>
    <w:p w:rsidR="00031F3B" w:rsidRPr="008A5524" w:rsidRDefault="00031F3B" w:rsidP="00395C09">
      <w:pPr>
        <w:jc w:val="both"/>
        <w:rPr>
          <w:b w:val="0"/>
          <w:sz w:val="22"/>
          <w:szCs w:val="22"/>
        </w:rPr>
      </w:pPr>
      <w:r w:rsidRPr="008A5524">
        <w:rPr>
          <w:b w:val="0"/>
          <w:sz w:val="22"/>
          <w:szCs w:val="22"/>
        </w:rPr>
        <w:t>Niniejszą umowę zawarto bez stosowania przepisów ustawy z dnia 29 stycznia 2004 r. Prawo zamówień publicznych (Dz. U. z 2015 r. poz. 2164), na podstawie art. 4 pkt 8 cytowanej ustawy.</w:t>
      </w:r>
    </w:p>
    <w:p w:rsidR="00395C09" w:rsidRDefault="00395C09" w:rsidP="00395C09">
      <w:pPr>
        <w:spacing w:after="0"/>
        <w:jc w:val="center"/>
        <w:rPr>
          <w:sz w:val="24"/>
          <w:szCs w:val="24"/>
        </w:rPr>
      </w:pPr>
    </w:p>
    <w:p w:rsidR="002E582E" w:rsidRPr="0014116B" w:rsidRDefault="007D377F" w:rsidP="00395C09">
      <w:pPr>
        <w:spacing w:after="0"/>
        <w:jc w:val="center"/>
        <w:rPr>
          <w:sz w:val="24"/>
          <w:szCs w:val="24"/>
        </w:rPr>
      </w:pPr>
      <w:r w:rsidRPr="0014116B">
        <w:rPr>
          <w:sz w:val="24"/>
          <w:szCs w:val="24"/>
        </w:rPr>
        <w:t>§ 1 Przedmiot Umowy</w:t>
      </w:r>
    </w:p>
    <w:p w:rsidR="00ED7DEB" w:rsidRPr="007F6374" w:rsidRDefault="00ED7DEB" w:rsidP="00395C09">
      <w:pPr>
        <w:spacing w:after="0"/>
        <w:jc w:val="both"/>
        <w:rPr>
          <w:b w:val="0"/>
          <w:sz w:val="24"/>
          <w:szCs w:val="24"/>
        </w:rPr>
      </w:pPr>
    </w:p>
    <w:p w:rsidR="007F6374" w:rsidRPr="00540154" w:rsidRDefault="007F6374" w:rsidP="00395C09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7F6374">
        <w:rPr>
          <w:sz w:val="24"/>
          <w:szCs w:val="24"/>
        </w:rPr>
        <w:t xml:space="preserve"> </w:t>
      </w:r>
      <w:r w:rsidR="00540154" w:rsidRPr="00540154">
        <w:rPr>
          <w:rFonts w:ascii="Arial" w:hAnsi="Arial" w:cs="Arial"/>
          <w:sz w:val="24"/>
          <w:szCs w:val="24"/>
        </w:rPr>
        <w:t>Przedmiotem zamówienia jest usługa wykonania prac związanych z remontem pomieszczeń w Lokalnym Punkcie In</w:t>
      </w:r>
      <w:r w:rsidR="003F19B3">
        <w:rPr>
          <w:rFonts w:ascii="Arial" w:hAnsi="Arial" w:cs="Arial"/>
          <w:sz w:val="24"/>
          <w:szCs w:val="24"/>
        </w:rPr>
        <w:t>formacyjnym Funduszy Europejskich</w:t>
      </w:r>
      <w:r w:rsidR="00540154" w:rsidRPr="00540154">
        <w:rPr>
          <w:rFonts w:ascii="Arial" w:hAnsi="Arial" w:cs="Arial"/>
          <w:sz w:val="24"/>
          <w:szCs w:val="24"/>
        </w:rPr>
        <w:t xml:space="preserve"> </w:t>
      </w:r>
      <w:r w:rsidR="00540154">
        <w:rPr>
          <w:rFonts w:ascii="Arial" w:hAnsi="Arial" w:cs="Arial"/>
          <w:sz w:val="24"/>
          <w:szCs w:val="24"/>
        </w:rPr>
        <w:t xml:space="preserve">                   </w:t>
      </w:r>
      <w:r w:rsidR="00540154" w:rsidRPr="00540154">
        <w:rPr>
          <w:rFonts w:ascii="Arial" w:hAnsi="Arial" w:cs="Arial"/>
          <w:sz w:val="24"/>
          <w:szCs w:val="24"/>
        </w:rPr>
        <w:t>w Krośnie przy ul. Staszica 20 oraz w Lokalnym Punkcie Informacyjnym Funduszy Europejskim w Przemyślu, przy ul. Kościuszki 2</w:t>
      </w:r>
      <w:r w:rsidR="003F19B3">
        <w:rPr>
          <w:rFonts w:ascii="Arial" w:hAnsi="Arial" w:cs="Arial"/>
          <w:sz w:val="24"/>
          <w:szCs w:val="24"/>
        </w:rPr>
        <w:t>.</w:t>
      </w:r>
    </w:p>
    <w:p w:rsidR="00736719" w:rsidRPr="00395C09" w:rsidRDefault="00FF2EB4" w:rsidP="00395C0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wykonać przedmiot umowy określony </w:t>
      </w:r>
      <w:r w:rsidRPr="00A021CB">
        <w:rPr>
          <w:rFonts w:ascii="Arial" w:hAnsi="Arial" w:cs="Arial"/>
          <w:sz w:val="24"/>
          <w:szCs w:val="24"/>
        </w:rPr>
        <w:t>w § 1 ust. 1 do</w:t>
      </w:r>
      <w:r w:rsidR="00910B75">
        <w:rPr>
          <w:rFonts w:ascii="Arial" w:hAnsi="Arial" w:cs="Arial"/>
          <w:sz w:val="24"/>
          <w:szCs w:val="24"/>
        </w:rPr>
        <w:t xml:space="preserve"> 15</w:t>
      </w:r>
      <w:r w:rsidR="00CE0CF3">
        <w:rPr>
          <w:rFonts w:ascii="Arial" w:hAnsi="Arial" w:cs="Arial"/>
          <w:sz w:val="24"/>
          <w:szCs w:val="24"/>
        </w:rPr>
        <w:t>.10. 2016</w:t>
      </w:r>
      <w:r w:rsidR="00BA0A47">
        <w:rPr>
          <w:rFonts w:ascii="Arial" w:hAnsi="Arial" w:cs="Arial"/>
          <w:sz w:val="24"/>
          <w:szCs w:val="24"/>
        </w:rPr>
        <w:t xml:space="preserve"> r.</w:t>
      </w:r>
    </w:p>
    <w:p w:rsidR="00C62CD4" w:rsidRDefault="00C62CD4" w:rsidP="00395C09">
      <w:pPr>
        <w:spacing w:after="0"/>
        <w:rPr>
          <w:sz w:val="24"/>
          <w:szCs w:val="24"/>
        </w:rPr>
      </w:pPr>
    </w:p>
    <w:p w:rsidR="00395C09" w:rsidRDefault="00395C09" w:rsidP="00395C09">
      <w:pPr>
        <w:spacing w:after="0"/>
        <w:jc w:val="center"/>
        <w:rPr>
          <w:sz w:val="24"/>
          <w:szCs w:val="24"/>
        </w:rPr>
      </w:pPr>
    </w:p>
    <w:p w:rsidR="00CD7F86" w:rsidRPr="0014116B" w:rsidRDefault="00CD7F86" w:rsidP="00395C09">
      <w:pPr>
        <w:spacing w:after="0"/>
        <w:jc w:val="center"/>
        <w:rPr>
          <w:sz w:val="24"/>
          <w:szCs w:val="24"/>
        </w:rPr>
      </w:pPr>
      <w:r w:rsidRPr="0014116B">
        <w:rPr>
          <w:sz w:val="24"/>
          <w:szCs w:val="24"/>
        </w:rPr>
        <w:lastRenderedPageBreak/>
        <w:t xml:space="preserve">§ </w:t>
      </w:r>
      <w:r w:rsidR="007D377F" w:rsidRPr="0014116B">
        <w:rPr>
          <w:sz w:val="24"/>
          <w:szCs w:val="24"/>
        </w:rPr>
        <w:t>2 Obowiązki Wykonawcy</w:t>
      </w:r>
    </w:p>
    <w:p w:rsidR="00EB731F" w:rsidRPr="0014116B" w:rsidRDefault="00EB731F" w:rsidP="00395C09">
      <w:pPr>
        <w:spacing w:after="0"/>
        <w:rPr>
          <w:sz w:val="24"/>
          <w:szCs w:val="24"/>
        </w:rPr>
      </w:pPr>
    </w:p>
    <w:p w:rsidR="00540154" w:rsidRPr="0041359A" w:rsidRDefault="00540154" w:rsidP="00395C0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1359A">
        <w:rPr>
          <w:rFonts w:ascii="Arial" w:hAnsi="Arial" w:cs="Arial"/>
          <w:sz w:val="24"/>
          <w:szCs w:val="24"/>
        </w:rPr>
        <w:t>W ramach niniejszej umowy Wykonawca  zobowiązuje się do</w:t>
      </w:r>
      <w:r w:rsidR="0041359A">
        <w:rPr>
          <w:rFonts w:ascii="Arial" w:hAnsi="Arial" w:cs="Arial"/>
          <w:sz w:val="24"/>
          <w:szCs w:val="24"/>
        </w:rPr>
        <w:t xml:space="preserve"> w</w:t>
      </w:r>
      <w:r w:rsidRPr="0041359A">
        <w:rPr>
          <w:rFonts w:ascii="Arial" w:hAnsi="Arial" w:cs="Arial"/>
          <w:sz w:val="24"/>
          <w:szCs w:val="24"/>
        </w:rPr>
        <w:t>ykonania prac związanych z remontem pomieszczeń w Lokalnym Punkcie In</w:t>
      </w:r>
      <w:r w:rsidR="00910B75">
        <w:rPr>
          <w:rFonts w:ascii="Arial" w:hAnsi="Arial" w:cs="Arial"/>
          <w:sz w:val="24"/>
          <w:szCs w:val="24"/>
        </w:rPr>
        <w:t>formacyjnym Funduszy Europejskich</w:t>
      </w:r>
      <w:r w:rsidRPr="0041359A">
        <w:rPr>
          <w:rFonts w:ascii="Arial" w:hAnsi="Arial" w:cs="Arial"/>
          <w:sz w:val="24"/>
          <w:szCs w:val="24"/>
        </w:rPr>
        <w:t xml:space="preserve">  w Krośnie przy ul. Staszica 20 oraz </w:t>
      </w:r>
      <w:r w:rsidR="0041359A">
        <w:rPr>
          <w:rFonts w:ascii="Arial" w:hAnsi="Arial" w:cs="Arial"/>
          <w:sz w:val="24"/>
          <w:szCs w:val="24"/>
        </w:rPr>
        <w:t xml:space="preserve">                       </w:t>
      </w:r>
      <w:r w:rsidRPr="0041359A">
        <w:rPr>
          <w:rFonts w:ascii="Arial" w:hAnsi="Arial" w:cs="Arial"/>
          <w:sz w:val="24"/>
          <w:szCs w:val="24"/>
        </w:rPr>
        <w:t xml:space="preserve">                w Lokalnym Punkcie Informacyjnym Fundusz</w:t>
      </w:r>
      <w:r w:rsidR="00910B75">
        <w:rPr>
          <w:rFonts w:ascii="Arial" w:hAnsi="Arial" w:cs="Arial"/>
          <w:sz w:val="24"/>
          <w:szCs w:val="24"/>
        </w:rPr>
        <w:t>y Europejskich</w:t>
      </w:r>
      <w:r w:rsidRPr="0041359A">
        <w:rPr>
          <w:rFonts w:ascii="Arial" w:hAnsi="Arial" w:cs="Arial"/>
          <w:sz w:val="24"/>
          <w:szCs w:val="24"/>
        </w:rPr>
        <w:t xml:space="preserve"> w Przemyślu, przy ul. Kościuszki 2 w następującym zakresie: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Cs w:val="0"/>
          <w:sz w:val="22"/>
          <w:szCs w:val="22"/>
        </w:rPr>
      </w:pPr>
    </w:p>
    <w:p w:rsidR="00910B75" w:rsidRPr="00031F3B" w:rsidRDefault="00910B75" w:rsidP="00395C09">
      <w:pPr>
        <w:pStyle w:val="Akapitzlist"/>
        <w:numPr>
          <w:ilvl w:val="0"/>
          <w:numId w:val="32"/>
        </w:numPr>
        <w:tabs>
          <w:tab w:val="left" w:pos="424"/>
          <w:tab w:val="left" w:leader="dot" w:pos="584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1F3B">
        <w:rPr>
          <w:rFonts w:ascii="Arial" w:hAnsi="Arial" w:cs="Arial"/>
          <w:sz w:val="24"/>
          <w:szCs w:val="24"/>
        </w:rPr>
        <w:t>Prace remontowo – adaptacyjne pomieszczeń w Lokalnym Punkcie Informacyjnym Funduszy Europejskich w Krośnie, ul. Staszica 20, 38-400 Krosno: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</w:p>
    <w:p w:rsidR="00031F3B" w:rsidRDefault="00910B75" w:rsidP="00395C09">
      <w:pPr>
        <w:numPr>
          <w:ilvl w:val="1"/>
          <w:numId w:val="32"/>
        </w:num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przygotowanie powierzchni pod malowanie farbami emulsyjnymi starych tynków z przeszpachlowaniem nierówności, w tym gruntowanie ścian i sufitów, szpachlowanie pojedynczych pęknięć na sufitach i ścianach – powierzchnia ścian ok. 350 m2, powierzchnia sufitów ok. 86 m2</w:t>
      </w:r>
    </w:p>
    <w:p w:rsidR="00031F3B" w:rsidRDefault="00910B75" w:rsidP="00395C09">
      <w:pPr>
        <w:numPr>
          <w:ilvl w:val="1"/>
          <w:numId w:val="32"/>
        </w:num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031F3B">
        <w:rPr>
          <w:b w:val="0"/>
          <w:bCs w:val="0"/>
          <w:sz w:val="24"/>
          <w:szCs w:val="24"/>
        </w:rPr>
        <w:t>dwukrotne jednokolorowe ( jasny beż) malowanie farbami emulsyjnymi lateksowymi starych tynków wewnętrznych ścian -  powierzchnia ścian ok. 350 m2</w:t>
      </w:r>
    </w:p>
    <w:p w:rsidR="00031F3B" w:rsidRDefault="00910B75" w:rsidP="00395C09">
      <w:pPr>
        <w:numPr>
          <w:ilvl w:val="1"/>
          <w:numId w:val="32"/>
        </w:num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031F3B">
        <w:rPr>
          <w:b w:val="0"/>
          <w:bCs w:val="0"/>
          <w:sz w:val="24"/>
          <w:szCs w:val="24"/>
        </w:rPr>
        <w:t>dwukrotne jednokolorowe ( biały) malowanie farbami emulsyjnymi lateksowymi starych tynków wewnętrznych sufitów - powierzchnia sufitów ok. 86 m2</w:t>
      </w:r>
    </w:p>
    <w:p w:rsidR="00031F3B" w:rsidRDefault="00910B75" w:rsidP="00395C09">
      <w:pPr>
        <w:numPr>
          <w:ilvl w:val="1"/>
          <w:numId w:val="32"/>
        </w:num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031F3B">
        <w:rPr>
          <w:b w:val="0"/>
          <w:bCs w:val="0"/>
          <w:sz w:val="24"/>
          <w:szCs w:val="24"/>
        </w:rPr>
        <w:t xml:space="preserve">przygotowanie do malowania, podczyszczenie zardzewiałych elementów, jednokrotne jednokolorowe ( jasny beż) malowanie emalią akrylową do elementów metalowych w szczególności urządzeń grzewczych rur instalacji grzewczej o łącznej długości ok. 55 </w:t>
      </w:r>
      <w:proofErr w:type="spellStart"/>
      <w:r w:rsidRPr="00031F3B">
        <w:rPr>
          <w:b w:val="0"/>
          <w:bCs w:val="0"/>
          <w:sz w:val="24"/>
          <w:szCs w:val="24"/>
        </w:rPr>
        <w:t>mb</w:t>
      </w:r>
      <w:proofErr w:type="spellEnd"/>
    </w:p>
    <w:p w:rsidR="00910B75" w:rsidRPr="00031F3B" w:rsidRDefault="00910B75" w:rsidP="00395C09">
      <w:pPr>
        <w:numPr>
          <w:ilvl w:val="1"/>
          <w:numId w:val="32"/>
        </w:num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031F3B">
        <w:rPr>
          <w:b w:val="0"/>
          <w:bCs w:val="0"/>
          <w:sz w:val="24"/>
          <w:szCs w:val="24"/>
        </w:rPr>
        <w:t>zapewnienie farb i przyrządów do wykonania prac wymienionych w podpunktach od a) do d) zapewnia Wykonawca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</w:p>
    <w:p w:rsidR="00910B75" w:rsidRPr="00910B75" w:rsidRDefault="00910B75" w:rsidP="00395C09">
      <w:pPr>
        <w:numPr>
          <w:ilvl w:val="1"/>
          <w:numId w:val="32"/>
        </w:num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 xml:space="preserve">demontaż starej listwy przypodłogowej na łącznej długości ok. 75 </w:t>
      </w:r>
      <w:proofErr w:type="spellStart"/>
      <w:r w:rsidRPr="00910B75">
        <w:rPr>
          <w:b w:val="0"/>
          <w:bCs w:val="0"/>
          <w:sz w:val="24"/>
          <w:szCs w:val="24"/>
        </w:rPr>
        <w:t>mb</w:t>
      </w:r>
      <w:proofErr w:type="spellEnd"/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</w:p>
    <w:p w:rsidR="00910B75" w:rsidRPr="00910B75" w:rsidRDefault="00910B75" w:rsidP="00395C09">
      <w:pPr>
        <w:numPr>
          <w:ilvl w:val="1"/>
          <w:numId w:val="32"/>
        </w:num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 xml:space="preserve">dostawa i montaż wykładziny podłogowej na łączną powierzchnie ok. 80 m2, do dwóch pomieszczeń, o nieregularnym kształcie, występują liczne wcięcia 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ind w:left="708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sz w:val="24"/>
          <w:szCs w:val="24"/>
        </w:rPr>
        <w:t>Specyfikacja techniczna wykładziny: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ind w:left="708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 xml:space="preserve">kolor: stalowy 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ind w:left="708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skład: 100 % poliamid PA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ind w:left="708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Waga całkowita (g/m2): od 1730 g/m2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ind w:left="708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Grubość całkowita (mm): 7 mm +/- 1 mm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ind w:left="708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do pomieszczeń użytku publicznego o dużym natężeniu ruchu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ind w:left="708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podkład filc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ind w:left="708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minimalna klasa użytkowa: klasa 33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</w:p>
    <w:p w:rsidR="00910B75" w:rsidRPr="00910B75" w:rsidRDefault="00910B75" w:rsidP="00395C09">
      <w:pPr>
        <w:numPr>
          <w:ilvl w:val="1"/>
          <w:numId w:val="32"/>
        </w:num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 xml:space="preserve">dostawa i montaż listwy przypodłogowej z PCV, o kolorze stalowym przypominającym strukturę drewna, o wysokości 55 mm, listwa będzie składać się z dwóch części listwy podstawowej i listwy maskującej, montaż kołkami rozporowymi na łącznej długości ok.75 </w:t>
      </w:r>
      <w:proofErr w:type="spellStart"/>
      <w:r w:rsidRPr="00910B75">
        <w:rPr>
          <w:b w:val="0"/>
          <w:bCs w:val="0"/>
          <w:sz w:val="24"/>
          <w:szCs w:val="24"/>
        </w:rPr>
        <w:t>mb</w:t>
      </w:r>
      <w:proofErr w:type="spellEnd"/>
      <w:r w:rsidRPr="00910B75">
        <w:rPr>
          <w:b w:val="0"/>
          <w:bCs w:val="0"/>
          <w:sz w:val="24"/>
          <w:szCs w:val="24"/>
        </w:rPr>
        <w:t>, z zastosowaniem ok. 68 narożników, pomieszczenie jest nieregularne z dużą ilością wypustów.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</w:p>
    <w:p w:rsidR="00910B75" w:rsidRPr="00910B75" w:rsidRDefault="00910B75" w:rsidP="00395C09">
      <w:pPr>
        <w:numPr>
          <w:ilvl w:val="1"/>
          <w:numId w:val="32"/>
        </w:num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 xml:space="preserve">dostawa  i montaż maty gumowej zewnętrznej ażurowej o wzorze plastra miodu z wypustkami na spodniej stronie, z trwałej gumy odpornej na warunki atmosferyczne, antypoślizgowej, </w:t>
      </w:r>
      <w:bookmarkStart w:id="0" w:name="OLE_LINK3"/>
      <w:bookmarkStart w:id="1" w:name="OLE_LINK4"/>
      <w:r w:rsidRPr="00910B75">
        <w:rPr>
          <w:b w:val="0"/>
          <w:bCs w:val="0"/>
          <w:sz w:val="24"/>
          <w:szCs w:val="24"/>
        </w:rPr>
        <w:t xml:space="preserve">w kolorze czarnym </w:t>
      </w:r>
      <w:bookmarkEnd w:id="0"/>
      <w:bookmarkEnd w:id="1"/>
      <w:r w:rsidRPr="00910B75">
        <w:rPr>
          <w:b w:val="0"/>
          <w:bCs w:val="0"/>
          <w:sz w:val="24"/>
          <w:szCs w:val="24"/>
        </w:rPr>
        <w:t>o wymiarach 177 cm x 113 cm x 2,3 cm – 1 szt.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Cs w:val="0"/>
          <w:sz w:val="24"/>
          <w:szCs w:val="24"/>
        </w:rPr>
      </w:pPr>
    </w:p>
    <w:p w:rsidR="00910B75" w:rsidRPr="00910B75" w:rsidRDefault="00910B75" w:rsidP="00395C09">
      <w:pPr>
        <w:numPr>
          <w:ilvl w:val="1"/>
          <w:numId w:val="32"/>
        </w:num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dostawa  i montaż za pomocą kołków rozporowych mat gumowych na schody, ażurowych o wzorze plastra miodu, z trwałej gumy odpornej na warunki atmosferyczne, antypoślizgowej, w kolorze czarnym o wymiarach szer.127 cm x gł. 28 cm x wys. 1,8 cm, z grzebieniem mocującym i profilem najazdowym</w:t>
      </w:r>
      <w:r w:rsidRPr="00910B75">
        <w:rPr>
          <w:sz w:val="24"/>
          <w:szCs w:val="24"/>
        </w:rPr>
        <w:t xml:space="preserve"> </w:t>
      </w:r>
      <w:r w:rsidRPr="00910B75">
        <w:rPr>
          <w:b w:val="0"/>
          <w:sz w:val="24"/>
          <w:szCs w:val="24"/>
        </w:rPr>
        <w:t>(</w:t>
      </w:r>
      <w:r w:rsidRPr="00910B75">
        <w:rPr>
          <w:b w:val="0"/>
          <w:bCs w:val="0"/>
          <w:sz w:val="24"/>
          <w:szCs w:val="24"/>
        </w:rPr>
        <w:t xml:space="preserve">metoda </w:t>
      </w:r>
      <w:r w:rsidRPr="00910B75">
        <w:rPr>
          <w:b w:val="0"/>
          <w:sz w:val="24"/>
          <w:szCs w:val="24"/>
        </w:rPr>
        <w:t>mocowania</w:t>
      </w:r>
      <w:r w:rsidRPr="00910B75">
        <w:rPr>
          <w:b w:val="0"/>
          <w:bCs w:val="0"/>
          <w:sz w:val="24"/>
          <w:szCs w:val="24"/>
        </w:rPr>
        <w:t xml:space="preserve"> za pomocą </w:t>
      </w:r>
      <w:r w:rsidRPr="00910B75">
        <w:rPr>
          <w:b w:val="0"/>
          <w:sz w:val="24"/>
          <w:szCs w:val="24"/>
        </w:rPr>
        <w:t>grzebienia</w:t>
      </w:r>
      <w:r w:rsidRPr="00910B75">
        <w:rPr>
          <w:bCs w:val="0"/>
          <w:sz w:val="24"/>
          <w:szCs w:val="24"/>
        </w:rPr>
        <w:t xml:space="preserve"> </w:t>
      </w:r>
      <w:r w:rsidRPr="00910B75">
        <w:rPr>
          <w:b w:val="0"/>
          <w:bCs w:val="0"/>
          <w:sz w:val="24"/>
          <w:szCs w:val="24"/>
        </w:rPr>
        <w:t xml:space="preserve">pozwala na </w:t>
      </w:r>
      <w:r w:rsidRPr="00910B75">
        <w:rPr>
          <w:b w:val="0"/>
          <w:sz w:val="24"/>
          <w:szCs w:val="24"/>
        </w:rPr>
        <w:t>odchylenie</w:t>
      </w:r>
      <w:r w:rsidRPr="00910B75">
        <w:rPr>
          <w:b w:val="0"/>
          <w:bCs w:val="0"/>
          <w:sz w:val="24"/>
          <w:szCs w:val="24"/>
        </w:rPr>
        <w:t xml:space="preserve"> maty do </w:t>
      </w:r>
      <w:r w:rsidRPr="00910B75">
        <w:rPr>
          <w:b w:val="0"/>
          <w:sz w:val="24"/>
          <w:szCs w:val="24"/>
        </w:rPr>
        <w:t>pozycji pionowej</w:t>
      </w:r>
      <w:r w:rsidRPr="00910B75">
        <w:rPr>
          <w:b w:val="0"/>
          <w:bCs w:val="0"/>
          <w:sz w:val="24"/>
          <w:szCs w:val="24"/>
        </w:rPr>
        <w:t xml:space="preserve">, w celu </w:t>
      </w:r>
      <w:r w:rsidRPr="00910B75">
        <w:rPr>
          <w:b w:val="0"/>
          <w:sz w:val="24"/>
          <w:szCs w:val="24"/>
        </w:rPr>
        <w:t>oczyszczenia</w:t>
      </w:r>
      <w:r w:rsidRPr="00910B75">
        <w:rPr>
          <w:b w:val="0"/>
          <w:bCs w:val="0"/>
          <w:sz w:val="24"/>
          <w:szCs w:val="24"/>
        </w:rPr>
        <w:t xml:space="preserve"> schodów z zalegającego </w:t>
      </w:r>
      <w:r w:rsidRPr="00910B75">
        <w:rPr>
          <w:b w:val="0"/>
          <w:sz w:val="24"/>
          <w:szCs w:val="24"/>
        </w:rPr>
        <w:t>śniegu i błota</w:t>
      </w:r>
      <w:r w:rsidRPr="00910B75">
        <w:rPr>
          <w:b w:val="0"/>
          <w:bCs w:val="0"/>
          <w:sz w:val="24"/>
          <w:szCs w:val="24"/>
        </w:rPr>
        <w:t>) – 4 szt.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Cs w:val="0"/>
          <w:sz w:val="24"/>
          <w:szCs w:val="24"/>
        </w:rPr>
      </w:pPr>
    </w:p>
    <w:p w:rsidR="00910B75" w:rsidRPr="00910B75" w:rsidRDefault="00910B75" w:rsidP="00395C09">
      <w:pPr>
        <w:numPr>
          <w:ilvl w:val="1"/>
          <w:numId w:val="32"/>
        </w:num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bookmarkStart w:id="2" w:name="OLE_LINK1"/>
      <w:bookmarkStart w:id="3" w:name="OLE_LINK2"/>
      <w:r w:rsidRPr="00910B75">
        <w:rPr>
          <w:b w:val="0"/>
          <w:bCs w:val="0"/>
          <w:sz w:val="24"/>
          <w:szCs w:val="24"/>
        </w:rPr>
        <w:t xml:space="preserve">dostawa wycieraczki wewnętrznej </w:t>
      </w:r>
      <w:bookmarkEnd w:id="2"/>
      <w:bookmarkEnd w:id="3"/>
      <w:r w:rsidRPr="00910B75">
        <w:rPr>
          <w:b w:val="0"/>
          <w:bCs w:val="0"/>
          <w:sz w:val="24"/>
          <w:szCs w:val="24"/>
        </w:rPr>
        <w:t>o poliamidowej powierzchni z podłożem antypoślizgowym z PVC, w kolorze stalowym, o wymiarach 180 cm /120  cm – 2 sztuki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</w:p>
    <w:p w:rsidR="00910B75" w:rsidRPr="00910B75" w:rsidRDefault="00910B75" w:rsidP="00395C09">
      <w:pPr>
        <w:numPr>
          <w:ilvl w:val="1"/>
          <w:numId w:val="32"/>
        </w:num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 xml:space="preserve">usunięcie foli reklamowej z okien po stronie zewnętrznej, z powierzchni o wymiarach 345 cm x 230 cm. 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</w:p>
    <w:p w:rsidR="00910B75" w:rsidRPr="00910B75" w:rsidRDefault="00910B75" w:rsidP="00395C09">
      <w:pPr>
        <w:numPr>
          <w:ilvl w:val="1"/>
          <w:numId w:val="32"/>
        </w:num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 xml:space="preserve"> dostawa i montaż rolet typu dzień/noc w kolorze ciemny niebieski, wyposażonych              w kasetkę i prowadnice na okna o kolorze białym, na okna o wymiarach (światło okna) 105 cm/223 cm, 105 cm/223 cm, 105 cm/166 cm, 94 cm/39 cm – razem 4 szt.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</w:p>
    <w:p w:rsidR="00910B75" w:rsidRPr="00910B75" w:rsidRDefault="00910B75" w:rsidP="00395C09">
      <w:pPr>
        <w:numPr>
          <w:ilvl w:val="1"/>
          <w:numId w:val="32"/>
        </w:num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dostawa i montaż dzwonka bezprzewodowego zewnętrznego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</w:p>
    <w:p w:rsidR="00910B75" w:rsidRPr="00910B75" w:rsidRDefault="00910B75" w:rsidP="00395C09">
      <w:pPr>
        <w:numPr>
          <w:ilvl w:val="1"/>
          <w:numId w:val="32"/>
        </w:num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dostawa i montaż tabliczki informującej o dzwonku, metalowej, odpornej na warunki atmosferyczne, mocowana na wkrętach, tabliczka w kolorze niebieskim ze znakiem dla niepełnosprawnych strzałką wskazującą dzwonek i napisem „proszę dzwonić”, o wymiarach ok. 8x20 cm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</w:p>
    <w:p w:rsidR="00910B75" w:rsidRPr="00910B75" w:rsidRDefault="00910B75" w:rsidP="00395C09">
      <w:pPr>
        <w:numPr>
          <w:ilvl w:val="1"/>
          <w:numId w:val="32"/>
        </w:num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lastRenderedPageBreak/>
        <w:t>przesunięcie i zabezpieczenie folią mebli i urządzeń biurowych znajdujących się w pomieszczeniach, w których będą wykonywane w/w prace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</w:p>
    <w:p w:rsidR="00910B75" w:rsidRPr="00910B75" w:rsidRDefault="00910B75" w:rsidP="00395C09">
      <w:pPr>
        <w:numPr>
          <w:ilvl w:val="1"/>
          <w:numId w:val="32"/>
        </w:num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sprzątanie po wykonanych pracach remontowo – adaptacyjnych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Cs w:val="0"/>
          <w:sz w:val="24"/>
          <w:szCs w:val="24"/>
        </w:rPr>
      </w:pP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</w:p>
    <w:p w:rsidR="00910B75" w:rsidRPr="00395C09" w:rsidRDefault="00910B75" w:rsidP="00395C09">
      <w:pPr>
        <w:pStyle w:val="Akapitzlist"/>
        <w:numPr>
          <w:ilvl w:val="0"/>
          <w:numId w:val="32"/>
        </w:numPr>
        <w:tabs>
          <w:tab w:val="left" w:pos="424"/>
          <w:tab w:val="left" w:leader="dot" w:pos="584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95C09">
        <w:rPr>
          <w:rFonts w:ascii="Arial" w:hAnsi="Arial" w:cs="Arial"/>
          <w:sz w:val="24"/>
          <w:szCs w:val="24"/>
        </w:rPr>
        <w:t>Prace remontowo – adaptacyjne pomieszczeń w Lokalnym Punkcie Informacyjnym Funduszy Europejskim w Przemyślu, ul. Kościuszki 2, 37-700 Przemyśl: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Cs w:val="0"/>
          <w:sz w:val="24"/>
          <w:szCs w:val="24"/>
        </w:rPr>
      </w:pPr>
    </w:p>
    <w:p w:rsidR="00910B75" w:rsidRPr="00910B75" w:rsidRDefault="00910B75" w:rsidP="00395C09">
      <w:pPr>
        <w:numPr>
          <w:ilvl w:val="0"/>
          <w:numId w:val="33"/>
        </w:num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 xml:space="preserve">Dostawa i montaż wykładzin podłogowych: 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Cs w:val="0"/>
          <w:sz w:val="24"/>
          <w:szCs w:val="24"/>
        </w:rPr>
      </w:pPr>
      <w:r w:rsidRPr="00910B75">
        <w:rPr>
          <w:bCs w:val="0"/>
          <w:sz w:val="24"/>
          <w:szCs w:val="24"/>
        </w:rPr>
        <w:t>Wykładzina I: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170 cm x430 cm + zakładka na ścianę w wysokości 15cm (15cm x1200cm) + ułożenie na kleju. Występują wcięcia pod oknami i przy drzwiach.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sz w:val="24"/>
          <w:szCs w:val="24"/>
        </w:rPr>
      </w:pPr>
      <w:r w:rsidRPr="00910B75">
        <w:rPr>
          <w:b w:val="0"/>
          <w:sz w:val="24"/>
          <w:szCs w:val="24"/>
        </w:rPr>
        <w:t xml:space="preserve">Wykładzina z obszyciem, wycięciami i położeniem na kleju 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sz w:val="24"/>
          <w:szCs w:val="24"/>
        </w:rPr>
      </w:pP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sz w:val="24"/>
          <w:szCs w:val="24"/>
        </w:rPr>
        <w:t>Specyfikacja techniczna dla wykładziny I: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Skład : 100% Poliamid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 xml:space="preserve">Waga runa : </w:t>
      </w:r>
      <w:r w:rsidR="00B62C76">
        <w:rPr>
          <w:b w:val="0"/>
          <w:bCs w:val="0"/>
          <w:sz w:val="24"/>
          <w:szCs w:val="24"/>
        </w:rPr>
        <w:t xml:space="preserve">od </w:t>
      </w:r>
      <w:r w:rsidRPr="00910B75">
        <w:rPr>
          <w:b w:val="0"/>
          <w:bCs w:val="0"/>
          <w:sz w:val="24"/>
          <w:szCs w:val="24"/>
        </w:rPr>
        <w:t>540 g/m2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 xml:space="preserve">Waga całkowita : </w:t>
      </w:r>
      <w:r w:rsidR="00B62C76">
        <w:rPr>
          <w:b w:val="0"/>
          <w:bCs w:val="0"/>
          <w:sz w:val="24"/>
          <w:szCs w:val="24"/>
        </w:rPr>
        <w:t xml:space="preserve">od </w:t>
      </w:r>
      <w:r w:rsidRPr="00910B75">
        <w:rPr>
          <w:b w:val="0"/>
          <w:bCs w:val="0"/>
          <w:sz w:val="24"/>
          <w:szCs w:val="24"/>
        </w:rPr>
        <w:t>1820 g/m2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Całkowita grubość :  6 mm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Wysokość runa : 3 mm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sz w:val="24"/>
          <w:szCs w:val="24"/>
        </w:rPr>
        <w:t>Klasa obiektowa</w:t>
      </w:r>
      <w:r w:rsidRPr="00910B75">
        <w:rPr>
          <w:b w:val="0"/>
          <w:bCs w:val="0"/>
          <w:sz w:val="24"/>
          <w:szCs w:val="24"/>
        </w:rPr>
        <w:t xml:space="preserve"> : 32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 xml:space="preserve">kolor: stalowy 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rPr>
          <w:b w:val="0"/>
          <w:bCs w:val="0"/>
          <w:sz w:val="24"/>
          <w:szCs w:val="24"/>
        </w:rPr>
      </w:pPr>
      <w:r w:rsidRPr="00910B75">
        <w:rPr>
          <w:bCs w:val="0"/>
          <w:sz w:val="24"/>
          <w:szCs w:val="24"/>
        </w:rPr>
        <w:t>Wykładzina II:</w:t>
      </w:r>
      <w:r w:rsidRPr="00910B75">
        <w:rPr>
          <w:b w:val="0"/>
          <w:bCs w:val="0"/>
          <w:sz w:val="24"/>
          <w:szCs w:val="24"/>
        </w:rPr>
        <w:t xml:space="preserve"> </w:t>
      </w:r>
      <w:r w:rsidRPr="00910B75">
        <w:rPr>
          <w:b w:val="0"/>
          <w:bCs w:val="0"/>
          <w:sz w:val="24"/>
          <w:szCs w:val="24"/>
        </w:rPr>
        <w:br/>
        <w:t xml:space="preserve">260 cmx360 cm – obszyta. 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rPr>
          <w:b w:val="0"/>
          <w:bCs w:val="0"/>
          <w:sz w:val="24"/>
          <w:szCs w:val="24"/>
        </w:rPr>
      </w:pPr>
      <w:r w:rsidRPr="00910B75">
        <w:rPr>
          <w:bCs w:val="0"/>
          <w:sz w:val="24"/>
          <w:szCs w:val="24"/>
        </w:rPr>
        <w:t>Wykładzina III:</w:t>
      </w:r>
      <w:r w:rsidRPr="00910B75">
        <w:rPr>
          <w:b w:val="0"/>
          <w:bCs w:val="0"/>
          <w:sz w:val="24"/>
          <w:szCs w:val="24"/>
        </w:rPr>
        <w:t xml:space="preserve"> </w:t>
      </w:r>
      <w:r w:rsidRPr="00910B75">
        <w:rPr>
          <w:b w:val="0"/>
          <w:bCs w:val="0"/>
          <w:sz w:val="24"/>
          <w:szCs w:val="24"/>
        </w:rPr>
        <w:br/>
        <w:t>260 cmx360 cm - obszyta.</w:t>
      </w:r>
      <w:r w:rsidRPr="00910B75">
        <w:rPr>
          <w:b w:val="0"/>
          <w:bCs w:val="0"/>
          <w:sz w:val="24"/>
          <w:szCs w:val="24"/>
        </w:rPr>
        <w:br/>
      </w:r>
      <w:r w:rsidRPr="00910B75">
        <w:rPr>
          <w:bCs w:val="0"/>
          <w:sz w:val="24"/>
          <w:szCs w:val="24"/>
        </w:rPr>
        <w:t>Wykładzina IV:</w:t>
      </w:r>
      <w:r w:rsidRPr="00910B75">
        <w:rPr>
          <w:b w:val="0"/>
          <w:bCs w:val="0"/>
          <w:sz w:val="24"/>
          <w:szCs w:val="24"/>
        </w:rPr>
        <w:br/>
        <w:t>200 cmx200 cm – obszyta.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sz w:val="24"/>
          <w:szCs w:val="24"/>
        </w:rPr>
      </w:pP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sz w:val="24"/>
          <w:szCs w:val="24"/>
        </w:rPr>
        <w:t>Specyfikacja techniczna dla wykładziny II, III, IV: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skład: 100%  poliamid PA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Waga całkowita (g/m2): od 1730 g/m2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Grubość całkowita (mm): 7 mm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do pomieszczeń użytku publicznego o dużym natężeniu ruchu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podkład filc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minimalna klasa użytkowa: klasa 33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lastRenderedPageBreak/>
        <w:t xml:space="preserve">kolor: stalowy 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</w:p>
    <w:p w:rsidR="00910B75" w:rsidRPr="00910B75" w:rsidRDefault="00910B75" w:rsidP="00395C09">
      <w:pPr>
        <w:numPr>
          <w:ilvl w:val="0"/>
          <w:numId w:val="33"/>
        </w:num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Dostawa mat ochronnych pod krzesło obrotowe do twardych powierzchni, wykonanych z polipropylenu, transparentnych o wymiarach 90 cm/120 cm – 2 szt.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Cs w:val="0"/>
          <w:sz w:val="24"/>
          <w:szCs w:val="24"/>
        </w:rPr>
      </w:pPr>
    </w:p>
    <w:p w:rsidR="00910B75" w:rsidRPr="00910B75" w:rsidRDefault="00910B75" w:rsidP="00395C09">
      <w:pPr>
        <w:numPr>
          <w:ilvl w:val="0"/>
          <w:numId w:val="33"/>
        </w:num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Dostawa wycieraczki wewnętrznej o poliamidowej powierzchni z podłożem antypoślizgowym z PVC, w kolorze stalowym, o wymiarach 180 cm/120  cm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Cs w:val="0"/>
          <w:sz w:val="24"/>
          <w:szCs w:val="24"/>
        </w:rPr>
      </w:pPr>
    </w:p>
    <w:p w:rsidR="00910B75" w:rsidRPr="00910B75" w:rsidRDefault="00910B75" w:rsidP="00395C09">
      <w:pPr>
        <w:numPr>
          <w:ilvl w:val="0"/>
          <w:numId w:val="33"/>
        </w:num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 xml:space="preserve">Dostawa i montaż rolet materiałowych </w:t>
      </w:r>
      <w:proofErr w:type="spellStart"/>
      <w:r w:rsidRPr="00910B75">
        <w:rPr>
          <w:b w:val="0"/>
          <w:bCs w:val="0"/>
          <w:sz w:val="24"/>
          <w:szCs w:val="24"/>
        </w:rPr>
        <w:t>wolnowiszących</w:t>
      </w:r>
      <w:proofErr w:type="spellEnd"/>
      <w:r w:rsidRPr="00910B75">
        <w:rPr>
          <w:b w:val="0"/>
          <w:bCs w:val="0"/>
          <w:sz w:val="24"/>
          <w:szCs w:val="24"/>
        </w:rPr>
        <w:t xml:space="preserve"> podgumowanych z mechanizmem samoblokującym o wymiarach 140 cm x 200 cm, w kolorze niebieskim - 6 sztuk 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ind w:left="72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Materiał podgumowany, nie przepuszczający światła.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ind w:left="72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Łatwy w utrzymaniu czystości - gładki.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ind w:left="72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Strona tylna podgumowana w kolorze białym.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ind w:left="72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Skład: poliester 80%, syntetyczna guma 20%.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ind w:left="72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Zaciemnienie niezależne od koloru 100%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ind w:left="720"/>
        <w:jc w:val="both"/>
        <w:rPr>
          <w:b w:val="0"/>
          <w:bCs w:val="0"/>
          <w:sz w:val="24"/>
          <w:szCs w:val="24"/>
        </w:rPr>
      </w:pPr>
      <w:r w:rsidRPr="00910B75">
        <w:rPr>
          <w:b w:val="0"/>
          <w:bCs w:val="0"/>
          <w:sz w:val="24"/>
          <w:szCs w:val="24"/>
        </w:rPr>
        <w:t>Gramatura 240gr/m2 +/-10%</w:t>
      </w:r>
    </w:p>
    <w:p w:rsidR="00910B75" w:rsidRPr="00910B75" w:rsidRDefault="00910B75" w:rsidP="00395C09">
      <w:pPr>
        <w:tabs>
          <w:tab w:val="left" w:pos="424"/>
          <w:tab w:val="left" w:leader="dot" w:pos="5848"/>
        </w:tabs>
        <w:spacing w:after="0"/>
        <w:jc w:val="both"/>
        <w:rPr>
          <w:b w:val="0"/>
          <w:bCs w:val="0"/>
          <w:sz w:val="24"/>
          <w:szCs w:val="24"/>
        </w:rPr>
      </w:pPr>
    </w:p>
    <w:p w:rsidR="00395C09" w:rsidRDefault="00910B75" w:rsidP="00395C09">
      <w:pPr>
        <w:pStyle w:val="Akapitzlist"/>
        <w:numPr>
          <w:ilvl w:val="0"/>
          <w:numId w:val="34"/>
        </w:numPr>
        <w:tabs>
          <w:tab w:val="left" w:pos="424"/>
          <w:tab w:val="left" w:leader="dot" w:pos="584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95C09">
        <w:rPr>
          <w:rFonts w:ascii="Arial" w:hAnsi="Arial" w:cs="Arial"/>
          <w:sz w:val="24"/>
          <w:szCs w:val="24"/>
        </w:rPr>
        <w:t>Zamawiający dopuszcza oględziny miejsc realizacji zadania od poniedziałku do piątku w godz. od 7:30 do 15:30 przed pr</w:t>
      </w:r>
      <w:r w:rsidR="00395C09" w:rsidRPr="00395C09">
        <w:rPr>
          <w:rFonts w:ascii="Arial" w:hAnsi="Arial" w:cs="Arial"/>
          <w:sz w:val="24"/>
          <w:szCs w:val="24"/>
        </w:rPr>
        <w:t>zygotowaniem i złożeniem oferty</w:t>
      </w:r>
      <w:r w:rsidR="00C943EC" w:rsidRPr="00395C09">
        <w:rPr>
          <w:rFonts w:ascii="Arial" w:hAnsi="Arial" w:cs="Arial"/>
          <w:sz w:val="24"/>
          <w:szCs w:val="24"/>
        </w:rPr>
        <w:t>.</w:t>
      </w:r>
    </w:p>
    <w:p w:rsidR="00395C09" w:rsidRDefault="00395C09" w:rsidP="00395C09">
      <w:pPr>
        <w:pStyle w:val="Akapitzlist"/>
        <w:numPr>
          <w:ilvl w:val="0"/>
          <w:numId w:val="34"/>
        </w:numPr>
        <w:tabs>
          <w:tab w:val="left" w:pos="424"/>
          <w:tab w:val="left" w:leader="dot" w:pos="584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95C09">
        <w:rPr>
          <w:rFonts w:ascii="Arial" w:hAnsi="Arial" w:cs="Arial"/>
          <w:sz w:val="24"/>
          <w:szCs w:val="24"/>
        </w:rPr>
        <w:t>Wykonawca zobowiązuje się do u</w:t>
      </w:r>
      <w:r w:rsidR="00C943EC" w:rsidRPr="00395C09">
        <w:rPr>
          <w:rFonts w:ascii="Arial" w:hAnsi="Arial" w:cs="Arial"/>
          <w:sz w:val="24"/>
          <w:szCs w:val="24"/>
        </w:rPr>
        <w:t>trzymywania terenu prac w stanie wolnym od przeszkód komunikacyjnych, usuwania i składowania wszelkich urządzeń pomocniczych i zbędnych materiałów, odpadów i śmieci oraz niepotrz</w:t>
      </w:r>
      <w:r>
        <w:rPr>
          <w:rFonts w:ascii="Arial" w:hAnsi="Arial" w:cs="Arial"/>
          <w:sz w:val="24"/>
          <w:szCs w:val="24"/>
        </w:rPr>
        <w:t>ebnych urządzeń prowizorycznych oraz</w:t>
      </w:r>
      <w:r w:rsidR="00C943EC" w:rsidRPr="00395C09">
        <w:rPr>
          <w:rFonts w:ascii="Arial" w:hAnsi="Arial" w:cs="Arial"/>
          <w:sz w:val="24"/>
          <w:szCs w:val="24"/>
        </w:rPr>
        <w:t xml:space="preserve"> utrzymania porządku na terenie prac,</w:t>
      </w:r>
    </w:p>
    <w:p w:rsidR="00FD6BA7" w:rsidRPr="00395C09" w:rsidRDefault="00395C09" w:rsidP="00395C09">
      <w:pPr>
        <w:pStyle w:val="Akapitzlist"/>
        <w:numPr>
          <w:ilvl w:val="0"/>
          <w:numId w:val="34"/>
        </w:numPr>
        <w:tabs>
          <w:tab w:val="left" w:pos="424"/>
          <w:tab w:val="left" w:leader="dot" w:pos="584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95C09">
        <w:rPr>
          <w:rFonts w:ascii="Arial" w:hAnsi="Arial" w:cs="Arial"/>
          <w:sz w:val="24"/>
          <w:szCs w:val="24"/>
        </w:rPr>
        <w:t>Wykonawca zobowiązuje się do prowadzenia</w:t>
      </w:r>
      <w:r w:rsidR="00C943EC" w:rsidRPr="00395C09">
        <w:rPr>
          <w:rFonts w:ascii="Arial" w:hAnsi="Arial" w:cs="Arial"/>
          <w:sz w:val="24"/>
          <w:szCs w:val="24"/>
        </w:rPr>
        <w:t xml:space="preserve"> robót za pomocą sprzętu spełniającego wymagania norm technicznych,</w:t>
      </w:r>
      <w:r w:rsidRPr="00395C09">
        <w:rPr>
          <w:rFonts w:ascii="Arial" w:hAnsi="Arial" w:cs="Arial"/>
          <w:sz w:val="24"/>
          <w:szCs w:val="24"/>
        </w:rPr>
        <w:t xml:space="preserve"> z</w:t>
      </w:r>
      <w:r w:rsidR="00C943EC" w:rsidRPr="00395C09">
        <w:rPr>
          <w:rFonts w:ascii="Arial" w:hAnsi="Arial" w:cs="Arial"/>
          <w:sz w:val="24"/>
          <w:szCs w:val="24"/>
        </w:rPr>
        <w:t>abezpieczenia i oznakowania prowadzonych prac oraz dbania o stan techniczny i prawidłowość oznakowania przez cały czas trwania realizacji zadania,</w:t>
      </w:r>
      <w:r w:rsidRPr="00395C09">
        <w:rPr>
          <w:rFonts w:ascii="Arial" w:hAnsi="Arial" w:cs="Arial"/>
          <w:sz w:val="24"/>
          <w:szCs w:val="24"/>
        </w:rPr>
        <w:t xml:space="preserve"> o</w:t>
      </w:r>
      <w:r w:rsidR="00C943EC" w:rsidRPr="00395C09">
        <w:rPr>
          <w:rFonts w:ascii="Arial" w:hAnsi="Arial" w:cs="Arial"/>
          <w:sz w:val="24"/>
          <w:szCs w:val="24"/>
        </w:rPr>
        <w:t xml:space="preserve">chrony i zabezpieczenia własnego mienia znajdującego </w:t>
      </w:r>
      <w:r w:rsidRPr="00395C09">
        <w:rPr>
          <w:rFonts w:ascii="Arial" w:hAnsi="Arial" w:cs="Arial"/>
          <w:sz w:val="24"/>
          <w:szCs w:val="24"/>
        </w:rPr>
        <w:t>się na terenie prac oraz l</w:t>
      </w:r>
      <w:r w:rsidR="00C943EC" w:rsidRPr="00395C09">
        <w:rPr>
          <w:rFonts w:ascii="Arial" w:hAnsi="Arial" w:cs="Arial"/>
          <w:sz w:val="24"/>
          <w:szCs w:val="24"/>
        </w:rPr>
        <w:t>ikwidacji terenu prac i zaplecza własnego bezzwłocznie po zakończeniu prac, do daty dokonania odbioru końcowego oraz przywrócenia i uporządkowania zajętego terenu co najmniej do stanu pierwotnego.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sz w:val="24"/>
          <w:szCs w:val="24"/>
        </w:rPr>
      </w:pPr>
    </w:p>
    <w:p w:rsidR="00C943EC" w:rsidRPr="00C943EC" w:rsidRDefault="00C943EC" w:rsidP="00395C09">
      <w:pPr>
        <w:pStyle w:val="Akapitzlist"/>
        <w:spacing w:after="0"/>
        <w:ind w:left="64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943EC">
        <w:rPr>
          <w:rFonts w:ascii="Arial" w:hAnsi="Arial" w:cs="Arial"/>
          <w:b/>
          <w:color w:val="000000"/>
          <w:sz w:val="24"/>
          <w:szCs w:val="24"/>
        </w:rPr>
        <w:t>§ 3 Oświadczenia Wykonawcy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1. Wykonawca oświadcza, że posiada niezbędne kwalifikacje i uprawnienia oraz niezbędne środki do wykonania robot objętych niniejszą umową.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2. Wykonawca oświadcza, że wykona prace z najwyższą starannością, zgodnie z zasadami wiedzy technicznej i obowiązującymi normami, przepisami i warunkami technicznymi przy wykorzystaniu wykwalifikowanej kadry pracowników.</w:t>
      </w:r>
    </w:p>
    <w:p w:rsid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943EC" w:rsidRDefault="00C943EC" w:rsidP="00395C09">
      <w:pPr>
        <w:pStyle w:val="Akapitzlist"/>
        <w:spacing w:after="0"/>
        <w:ind w:left="64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943EC">
        <w:rPr>
          <w:rFonts w:ascii="Arial" w:hAnsi="Arial" w:cs="Arial"/>
          <w:b/>
          <w:color w:val="000000"/>
          <w:sz w:val="24"/>
          <w:szCs w:val="24"/>
        </w:rPr>
        <w:t>§ 4 Materiały</w:t>
      </w:r>
    </w:p>
    <w:p w:rsidR="00C943EC" w:rsidRPr="00C943EC" w:rsidRDefault="00C943EC" w:rsidP="00395C09">
      <w:pPr>
        <w:pStyle w:val="Akapitzlist"/>
        <w:spacing w:after="0"/>
        <w:ind w:left="64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1. Strony postanawiają, że prace remontowe wykonywane będą z materiałów zakupionych i dostarczonych przez Wykonawcę.</w:t>
      </w:r>
    </w:p>
    <w:p w:rsidR="00C943EC" w:rsidRPr="00320774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2. Wykonawca zobowiązuje się wykonać prace remontowe przy zastosowaniu materiałów o wysokim standardzie, które będą posiadać certyfikaty na znak bezpieczeństwa, atesty i będą zgodne z kryteriami technicznymi określonymi w polskich normach lub aprobatą techniczną, o ile dla danego wyrobu nie ustalono polskiej Normy, oraz zgodne z właśc</w:t>
      </w:r>
      <w:r w:rsidR="00320774">
        <w:rPr>
          <w:rFonts w:ascii="Arial" w:hAnsi="Arial" w:cs="Arial"/>
          <w:color w:val="000000"/>
          <w:sz w:val="24"/>
          <w:szCs w:val="24"/>
        </w:rPr>
        <w:t>iwymi przepisami i dokumentami.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3. Wykonawca każdorazowo przedstawi Zamawiającemu do akceptacji minimum 3 próbki kolorów farby, listwy przypodłogowej, rolety i materiału wykładziny zgodnie z zapisami określonymi w zaproszeniu do złożenia oferty.</w:t>
      </w:r>
    </w:p>
    <w:p w:rsid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943EC" w:rsidRDefault="00C943EC" w:rsidP="00395C09">
      <w:pPr>
        <w:pStyle w:val="Akapitzlist"/>
        <w:spacing w:after="0"/>
        <w:ind w:left="64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943EC">
        <w:rPr>
          <w:rFonts w:ascii="Arial" w:hAnsi="Arial" w:cs="Arial"/>
          <w:b/>
          <w:color w:val="000000"/>
          <w:sz w:val="24"/>
          <w:szCs w:val="24"/>
        </w:rPr>
        <w:t>§ 5 Gwarancja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1. Wykonawca udziela Zamawiającemu gwarancji jakości na wykonane prace remontowe na okres 36 miesięcy licząc od dnia odbioru przedmiotu umowy z wyłączeniem elementów wyposażenia, na które gwarancja zostanie udzielona zgodnie z warunkami gwarancji ustalonymi przez producenta, a dokument gwarancji przekazany Zamawiającemu.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2. Wykonawca jest zobowiązany do usunięcia wad (usterek) wykonanych prac remontowych, jeśli wady (usterki) ujawnią się w ciągu okresu gwarancji.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3. Strony postanawiają, że termin usunięcia przez Wykonawcę wad stwierdzonych w okresie gwarancyjnym wynosić będzie 14 dni kalendarzowych, licząc od dnia zgłoszenia wady, chyba że strony postanowią inaczej.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4. Wykonawca zobowiązany jest do zawiadomienia na piśmie Zamawiającego o usunięciu wad oraz gotowości do dokonania odbioru wykonanych prac remontowych określonych uprzednio jako wadliwe. Zamawiający zobowiązuje się do przystąpienia do odbioru prac remontowych w terminie 7 dni od daty otrzymania zawiadomienia.</w:t>
      </w:r>
    </w:p>
    <w:p w:rsidR="00057D17" w:rsidRPr="00B62C76" w:rsidRDefault="00C943EC" w:rsidP="00B62C76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5. W przypadku wykonania przez Wykonawcę w ramach udzielonej gwarancji usunięcia zgłoszonych wad (usterek), termin gwarancji w zakresie usuniętych wad biegnie na nowo od chwili dokonania odbioru prac remontowych wolnych od wad. Termin gwarancji ponadto ulega przedłużeniu o czas, w ciągu którego wskutek wad Zamawiający nie mógł korzystać z pomieszczenia.</w:t>
      </w:r>
    </w:p>
    <w:p w:rsidR="00AD47D2" w:rsidRDefault="00AD47D2" w:rsidP="00395C09">
      <w:pPr>
        <w:pStyle w:val="Akapitzlist"/>
        <w:spacing w:after="0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943EC" w:rsidRDefault="00C943EC" w:rsidP="00395C09">
      <w:pPr>
        <w:pStyle w:val="Akapitzlist"/>
        <w:spacing w:after="0"/>
        <w:ind w:left="64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943EC">
        <w:rPr>
          <w:rFonts w:ascii="Arial" w:hAnsi="Arial" w:cs="Arial"/>
          <w:b/>
          <w:color w:val="000000"/>
          <w:sz w:val="24"/>
          <w:szCs w:val="24"/>
        </w:rPr>
        <w:t>§ 6 Odbiór prac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Strony ustalają, że przedmiotem odbioru końcowego jest bezusterkowe wykonanie przedmiotu Umowy w zakresie opisanym § 2 umowy.</w:t>
      </w:r>
    </w:p>
    <w:p w:rsid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943EC" w:rsidRDefault="00C943EC" w:rsidP="00395C09">
      <w:pPr>
        <w:pStyle w:val="Akapitzlist"/>
        <w:spacing w:after="0"/>
        <w:ind w:left="64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943EC">
        <w:rPr>
          <w:rFonts w:ascii="Arial" w:hAnsi="Arial" w:cs="Arial"/>
          <w:b/>
          <w:color w:val="000000"/>
          <w:sz w:val="24"/>
          <w:szCs w:val="24"/>
        </w:rPr>
        <w:lastRenderedPageBreak/>
        <w:t>§ 7 Zasady płatności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 xml:space="preserve">1. Za dostarczenie przedmiotu zamówienia określonego w § 1 ust.1 Wykonawca otrzyma wynagrodzenie w formie </w:t>
      </w:r>
      <w:r>
        <w:rPr>
          <w:rFonts w:ascii="Arial" w:hAnsi="Arial" w:cs="Arial"/>
          <w:color w:val="000000"/>
          <w:sz w:val="24"/>
          <w:szCs w:val="24"/>
        </w:rPr>
        <w:t xml:space="preserve">w kwocie </w:t>
      </w:r>
      <w:r w:rsidR="00AD47D2">
        <w:rPr>
          <w:rFonts w:ascii="Arial" w:hAnsi="Arial" w:cs="Arial"/>
          <w:color w:val="000000"/>
          <w:sz w:val="24"/>
          <w:szCs w:val="24"/>
        </w:rPr>
        <w:t xml:space="preserve">…………………………………….. </w:t>
      </w:r>
      <w:r>
        <w:rPr>
          <w:rFonts w:ascii="Arial" w:hAnsi="Arial" w:cs="Arial"/>
          <w:color w:val="000000"/>
          <w:sz w:val="24"/>
          <w:szCs w:val="24"/>
        </w:rPr>
        <w:t xml:space="preserve">(słownie: </w:t>
      </w:r>
      <w:r w:rsidR="00AD47D2">
        <w:rPr>
          <w:rFonts w:ascii="Arial" w:hAnsi="Arial" w:cs="Arial"/>
          <w:color w:val="000000"/>
          <w:sz w:val="24"/>
          <w:szCs w:val="24"/>
        </w:rPr>
        <w:t xml:space="preserve">……………………. </w:t>
      </w:r>
      <w:r>
        <w:rPr>
          <w:rFonts w:ascii="Arial" w:hAnsi="Arial" w:cs="Arial"/>
          <w:color w:val="000000"/>
          <w:sz w:val="24"/>
          <w:szCs w:val="24"/>
        </w:rPr>
        <w:t>PLN brutto).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2. Wynagrodzenie, o którym mowa w ust. 1 obejmuje wszelkie ryzyko i odpowiedzialność Wykonawcy za prawidłowe oszacowanie wszystkich kosztów związanych z wykonaniem przedmiotu zamówienia.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3. Wynagrodzenie płatne będzie po wykonaniu umowy w terminie 14 dni kalendarzowych od dnia dostarczenia faktury VAT, przelewem na rachunek bankowy Wykonawcy wskazany w wystawionej fakturze.</w:t>
      </w:r>
    </w:p>
    <w:p w:rsid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 xml:space="preserve">dane do faktury: 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43EC">
        <w:rPr>
          <w:rFonts w:ascii="Arial" w:hAnsi="Arial" w:cs="Arial"/>
          <w:b/>
          <w:color w:val="000000"/>
          <w:sz w:val="24"/>
          <w:szCs w:val="24"/>
        </w:rPr>
        <w:t>Województwo Podkarpackie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43EC">
        <w:rPr>
          <w:rFonts w:ascii="Arial" w:hAnsi="Arial" w:cs="Arial"/>
          <w:b/>
          <w:color w:val="000000"/>
          <w:sz w:val="24"/>
          <w:szCs w:val="24"/>
        </w:rPr>
        <w:t>al. Łukasza Cieplińskiego 4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43EC">
        <w:rPr>
          <w:rFonts w:ascii="Arial" w:hAnsi="Arial" w:cs="Arial"/>
          <w:b/>
          <w:color w:val="000000"/>
          <w:sz w:val="24"/>
          <w:szCs w:val="24"/>
        </w:rPr>
        <w:t>35-010 Rzeszów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31F3B">
        <w:rPr>
          <w:rFonts w:ascii="Arial" w:hAnsi="Arial" w:cs="Arial"/>
          <w:b/>
          <w:color w:val="000000"/>
          <w:sz w:val="24"/>
          <w:szCs w:val="24"/>
        </w:rPr>
        <w:t>NIP: 813-33-15-014</w:t>
      </w:r>
    </w:p>
    <w:p w:rsid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4. Podstawą do wystawienia przez Wykonawcę faktury VAT jest protokół odbioru określony w § 5 niniejszej umowy podpisany przez Zamawiającego . W imieniu Zamawiającego odbioru przedmiotu umowy dokona Dyrektor Departamentu Rozwoju Regionalnego/Koordynator Sieci Punktów Informacyjnych poprzez podpisanie protokołu odbioru, bądź oświadczy na piśmie, iż odbioru odmawia z podaniem przyczyny.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5. Datą zapłaty faktury będzie data obciążenia rachunku Zamawiającego.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6. Termin zapłaty zastrzeżony jest na korzyść Zamawiającego.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7. W przypadku zwłoki w zapłacie wynagrodzenia o którym mowa w ust. 1 Wykonawcy należą się odsetki ustawowe. Odsetki za opóźnienie niezawinione nie należą się.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 xml:space="preserve">8. Wynagrodzenie Wykonawcy współfinansowane jest przez Unię Europejską z środków Funduszu Spójności w ramach Programu Operacyjnego Pomoc Techniczna na lata 2014 - 2020 </w:t>
      </w:r>
      <w:r w:rsidRPr="00031F3B">
        <w:rPr>
          <w:rFonts w:ascii="Arial" w:hAnsi="Arial" w:cs="Arial"/>
          <w:color w:val="000000"/>
          <w:sz w:val="24"/>
          <w:szCs w:val="24"/>
        </w:rPr>
        <w:t>– Projekt: „System Informacji o Funduszach Europejskich”. Umowa nr DIP/BDG-II/POPT/53/14 z dnia 11.04.2014 r.</w:t>
      </w:r>
    </w:p>
    <w:p w:rsidR="00057D17" w:rsidRDefault="00057D17" w:rsidP="00395C09">
      <w:pPr>
        <w:pStyle w:val="Akapitzlist"/>
        <w:spacing w:after="0"/>
        <w:ind w:left="644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4" w:name="_GoBack"/>
      <w:bookmarkEnd w:id="4"/>
    </w:p>
    <w:p w:rsidR="00057D17" w:rsidRDefault="00057D17" w:rsidP="00395C09">
      <w:pPr>
        <w:pStyle w:val="Akapitzlist"/>
        <w:spacing w:after="0"/>
        <w:ind w:left="64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943EC" w:rsidRDefault="00C943EC" w:rsidP="00395C09">
      <w:pPr>
        <w:pStyle w:val="Akapitzlist"/>
        <w:spacing w:after="0"/>
        <w:ind w:left="64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943EC">
        <w:rPr>
          <w:rFonts w:ascii="Arial" w:hAnsi="Arial" w:cs="Arial"/>
          <w:b/>
          <w:color w:val="000000"/>
          <w:sz w:val="24"/>
          <w:szCs w:val="24"/>
        </w:rPr>
        <w:t>§ 8 Osoby uprawnione do kontaktu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1. Po stronie Zamawiającego osobami uprawnionymi do kontaktów z Wykonawcą w sprawie realizacji postanowień umowy są: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a) Barbara Belczyk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b) Paweł Rak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lastRenderedPageBreak/>
        <w:t>2. Po stronie Wykonawcy osobą uprawnioną do kontaktów z Zamawiającym w sprawie realizacji postanowień umowy jest ………………………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3. Zmiana osób, o których mowa wyżej, następuje poprzez pisemne powiadomienie drugiej strony i nie stanowi zmiany treści umowy.</w:t>
      </w:r>
    </w:p>
    <w:p w:rsidR="00C943EC" w:rsidRDefault="00C943EC" w:rsidP="00395C09">
      <w:pPr>
        <w:pStyle w:val="Akapitzlist"/>
        <w:spacing w:after="0"/>
        <w:ind w:left="64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943EC" w:rsidRDefault="00C943EC" w:rsidP="00395C09">
      <w:pPr>
        <w:pStyle w:val="Akapitzlist"/>
        <w:spacing w:after="0"/>
        <w:ind w:left="64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943EC">
        <w:rPr>
          <w:rFonts w:ascii="Arial" w:hAnsi="Arial" w:cs="Arial"/>
          <w:b/>
          <w:color w:val="000000"/>
          <w:sz w:val="24"/>
          <w:szCs w:val="24"/>
        </w:rPr>
        <w:t>§ 9 Kary Umowne</w:t>
      </w:r>
    </w:p>
    <w:p w:rsidR="00C943EC" w:rsidRPr="00C943EC" w:rsidRDefault="00C943EC" w:rsidP="00395C09">
      <w:pPr>
        <w:pStyle w:val="Akapitzlist"/>
        <w:spacing w:after="0"/>
        <w:ind w:left="64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1. W przypadku niewykonania umowy, niewłaściwego wykonania umowy, odstąpienia od umowy przez Zamawiającego z przyczyn leżących po stronie Wykonawcy, Wykonawca zapłaci Zamawiającemu karę umowną w wysokości 10% łącznego wynagrodzenia określonego w § 6 ust.1 umowy.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2. Za każdy dzień opóźnienia w wykonaniu przedmiotu umowy Wykonawca zobowiązany jest zapłacić Zamawiającemu karę umowną w wysokości 5 % wartości łącznego wynagrodzenia określonego w § 6 ust.1.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3. Karę, o której mowa w ust.1 lub ust. 2, Wykonawca zapłaci na wskazany przez Zamawiającego rachunek bankowy przelewem, w terminie 14 dni kalendarzowych od dnia doręczenia mu żądania Zamawiającego zapłaty takiej kary umownej.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4. Zapłata kary, o której mowa w ust. 1 nie zwalnia Wykonawcy z obowiązku dokonania zapłaty wszystkich kar wcześniej nałożonych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5. Zamawiający zastrzega sobie prawo dochodzenia odszkodowania od Wykonawcy – na zasadach ogólnych – przenoszącego wysokość zastrzeżonych w umowie kar umownych, jeżeli rzeczywista wartość powstałej szkody przekroczy wysokość kar umownych.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6. Zamawiającemu przysługuje prawo potrącenia kar umownych z wynagrodzenia należnego Wykonawcy.</w:t>
      </w:r>
    </w:p>
    <w:p w:rsid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943EC" w:rsidRDefault="00C943EC" w:rsidP="00395C09">
      <w:pPr>
        <w:pStyle w:val="Akapitzlist"/>
        <w:spacing w:after="0"/>
        <w:ind w:left="64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943EC">
        <w:rPr>
          <w:rFonts w:ascii="Arial" w:hAnsi="Arial" w:cs="Arial"/>
          <w:b/>
          <w:color w:val="000000"/>
          <w:sz w:val="24"/>
          <w:szCs w:val="24"/>
        </w:rPr>
        <w:t>§10 Postanowienia końcowe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1. Wszelkie zmiany niniejszej umowy winny być dokonywane w formie pisemnej, pod rygorem nieważności.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2. Strony umowy zobowiązują się do wykonywania postanowień niniejszej umowy z należytą starannością, a ewentualne drobne spory załatwiać polubownie.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3. W przypadku wystąpienia trudności z interpretacją umowy Zamawiający i Wykonawca będą posiłkować się postanowieniami oferty Wykonawcy.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4. W sprawach nieuregulowanych niniejszą umową mają zastosowanie odpowiednie przepisy Kodeksu Cywilnego.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5. Umowa wchodzi w życie z dniem podpisania.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6. Umowa może być rozwiązana w każdym czasie i bez konieczności zaistnienia jakiejkolwiek przesłanki warunkującej możliwość jej rozwiązania, tylko za zgodnym porozumieniem stron umowy sporządzonej na piśmie.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lastRenderedPageBreak/>
        <w:t>7. Adres Wykonawcy do doręczenia wszelkiej korespondencji związanej z niniejszą umową jest tożsamy z adresem wskazanym w komparycji niniejszej umowy.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8. Wykonawca zobowiązuje się do informowania Zamawiającego o każdej zmianie swojego adresu.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9. W razie niedopełnienia obowiązku, o którym mowa w ustępie poprzedzającym Wykonawca wyraża zgodę na wysyłanie przez Zamawiającego wszelkich pism pod adres ostatnio przez Wykonawcę podany – ze skutkiem doręczenia.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10. Umowa została sporządzona i podpisana w dwóch jednobrzmiących egzemplarzach, po jednym dla każdej ze Stron.</w:t>
      </w: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C943EC">
        <w:rPr>
          <w:rFonts w:ascii="Arial" w:hAnsi="Arial" w:cs="Arial"/>
          <w:color w:val="000000"/>
          <w:sz w:val="24"/>
          <w:szCs w:val="24"/>
        </w:rPr>
        <w:t>11. Wszelkie wynikłe z niniejszej umowy spory rozstrzygane będą przed Sądem właściwym miejscowo dla Zamawiającego.</w:t>
      </w:r>
    </w:p>
    <w:p w:rsid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943EC" w:rsidRPr="00C943EC" w:rsidRDefault="00C943EC" w:rsidP="00395C09">
      <w:pPr>
        <w:pStyle w:val="Akapitzlist"/>
        <w:spacing w:after="0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43EC">
        <w:rPr>
          <w:rFonts w:ascii="Arial" w:hAnsi="Arial" w:cs="Arial"/>
          <w:b/>
          <w:color w:val="000000"/>
          <w:sz w:val="24"/>
          <w:szCs w:val="24"/>
        </w:rPr>
        <w:t xml:space="preserve">Zamawiający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C943EC">
        <w:rPr>
          <w:rFonts w:ascii="Arial" w:hAnsi="Arial" w:cs="Arial"/>
          <w:b/>
          <w:color w:val="000000"/>
          <w:sz w:val="24"/>
          <w:szCs w:val="24"/>
        </w:rPr>
        <w:t>Wykonawca</w:t>
      </w:r>
    </w:p>
    <w:sectPr w:rsidR="00C943EC" w:rsidRPr="00C943EC" w:rsidSect="00ED7DEB">
      <w:headerReference w:type="default" r:id="rId8"/>
      <w:footerReference w:type="default" r:id="rId9"/>
      <w:pgSz w:w="11906" w:h="16838"/>
      <w:pgMar w:top="1417" w:right="1417" w:bottom="851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C7" w:rsidRDefault="00A66EC7" w:rsidP="00D32A41">
      <w:pPr>
        <w:spacing w:after="0" w:line="240" w:lineRule="auto"/>
      </w:pPr>
      <w:r>
        <w:separator/>
      </w:r>
    </w:p>
  </w:endnote>
  <w:endnote w:type="continuationSeparator" w:id="0">
    <w:p w:rsidR="00A66EC7" w:rsidRDefault="00A66EC7" w:rsidP="00D3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85" w:rsidRPr="00ED7DEB" w:rsidRDefault="00B2064D">
    <w:pPr>
      <w:pStyle w:val="Stopka"/>
      <w:jc w:val="right"/>
      <w:rPr>
        <w:b w:val="0"/>
        <w:sz w:val="18"/>
        <w:szCs w:val="18"/>
      </w:rPr>
    </w:pPr>
    <w:r w:rsidRPr="00ED7DEB">
      <w:rPr>
        <w:b w:val="0"/>
        <w:sz w:val="18"/>
        <w:szCs w:val="18"/>
      </w:rPr>
      <w:fldChar w:fldCharType="begin"/>
    </w:r>
    <w:r w:rsidR="004B6E85" w:rsidRPr="00ED7DEB">
      <w:rPr>
        <w:b w:val="0"/>
        <w:sz w:val="18"/>
        <w:szCs w:val="18"/>
      </w:rPr>
      <w:instrText xml:space="preserve"> PAGE   \* MERGEFORMAT </w:instrText>
    </w:r>
    <w:r w:rsidRPr="00ED7DEB">
      <w:rPr>
        <w:b w:val="0"/>
        <w:sz w:val="18"/>
        <w:szCs w:val="18"/>
      </w:rPr>
      <w:fldChar w:fldCharType="separate"/>
    </w:r>
    <w:r w:rsidR="00B62C76">
      <w:rPr>
        <w:b w:val="0"/>
        <w:noProof/>
        <w:sz w:val="18"/>
        <w:szCs w:val="18"/>
      </w:rPr>
      <w:t>8</w:t>
    </w:r>
    <w:r w:rsidRPr="00ED7DEB">
      <w:rPr>
        <w:b w:val="0"/>
        <w:sz w:val="18"/>
        <w:szCs w:val="18"/>
      </w:rPr>
      <w:fldChar w:fldCharType="end"/>
    </w:r>
  </w:p>
  <w:p w:rsidR="004B6E85" w:rsidRDefault="004B6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C7" w:rsidRDefault="00A66EC7" w:rsidP="00D32A41">
      <w:pPr>
        <w:spacing w:after="0" w:line="240" w:lineRule="auto"/>
      </w:pPr>
      <w:r>
        <w:separator/>
      </w:r>
    </w:p>
  </w:footnote>
  <w:footnote w:type="continuationSeparator" w:id="0">
    <w:p w:rsidR="00A66EC7" w:rsidRDefault="00A66EC7" w:rsidP="00D3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85" w:rsidRPr="00D32A41" w:rsidRDefault="00523BE0" w:rsidP="00D32A41">
    <w:pPr>
      <w:pStyle w:val="Nagwek"/>
    </w:pPr>
    <w:r w:rsidRPr="00523BE0">
      <w:rPr>
        <w:rFonts w:ascii="Calibri" w:hAnsi="Calibri" w:cs="Times New Roman"/>
        <w:b w:val="0"/>
        <w:bCs w:val="0"/>
        <w:noProof/>
        <w:sz w:val="22"/>
        <w:szCs w:val="22"/>
        <w:lang w:eastAsia="pl-PL"/>
      </w:rPr>
      <w:drawing>
        <wp:inline distT="0" distB="0" distL="0" distR="0" wp14:anchorId="1570BC2D" wp14:editId="20EFCF35">
          <wp:extent cx="5760720" cy="70731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7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E15EF9"/>
    <w:multiLevelType w:val="hybridMultilevel"/>
    <w:tmpl w:val="81BA1C78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18C75E3"/>
    <w:multiLevelType w:val="multilevel"/>
    <w:tmpl w:val="AE6CF01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4270A91"/>
    <w:multiLevelType w:val="hybridMultilevel"/>
    <w:tmpl w:val="1BB0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51C71"/>
    <w:multiLevelType w:val="hybridMultilevel"/>
    <w:tmpl w:val="92ECF2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687241"/>
    <w:multiLevelType w:val="hybridMultilevel"/>
    <w:tmpl w:val="95FEC306"/>
    <w:lvl w:ilvl="0" w:tplc="DF30F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C21F0"/>
    <w:multiLevelType w:val="hybridMultilevel"/>
    <w:tmpl w:val="97CE2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46821"/>
    <w:multiLevelType w:val="hybridMultilevel"/>
    <w:tmpl w:val="0DA025B4"/>
    <w:lvl w:ilvl="0" w:tplc="8C5404C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DBD3864"/>
    <w:multiLevelType w:val="hybridMultilevel"/>
    <w:tmpl w:val="DC4C015A"/>
    <w:lvl w:ilvl="0" w:tplc="68D2AD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C03F08"/>
    <w:multiLevelType w:val="hybridMultilevel"/>
    <w:tmpl w:val="5D3A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C1709"/>
    <w:multiLevelType w:val="hybridMultilevel"/>
    <w:tmpl w:val="3EFCB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032B4"/>
    <w:multiLevelType w:val="hybridMultilevel"/>
    <w:tmpl w:val="CA8CF576"/>
    <w:lvl w:ilvl="0" w:tplc="4AFAE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1F427E"/>
    <w:multiLevelType w:val="hybridMultilevel"/>
    <w:tmpl w:val="B8B46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12CC1"/>
    <w:multiLevelType w:val="multilevel"/>
    <w:tmpl w:val="7CC62E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5" w15:restartNumberingAfterBreak="0">
    <w:nsid w:val="1D2F592B"/>
    <w:multiLevelType w:val="hybridMultilevel"/>
    <w:tmpl w:val="51801BA6"/>
    <w:lvl w:ilvl="0" w:tplc="07161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8422375"/>
    <w:multiLevelType w:val="hybridMultilevel"/>
    <w:tmpl w:val="E7484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43FF3"/>
    <w:multiLevelType w:val="hybridMultilevel"/>
    <w:tmpl w:val="2146EF56"/>
    <w:lvl w:ilvl="0" w:tplc="4E9E8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81CB8"/>
    <w:multiLevelType w:val="hybridMultilevel"/>
    <w:tmpl w:val="FBD0E8B4"/>
    <w:lvl w:ilvl="0" w:tplc="2E1E91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91F3B"/>
    <w:multiLevelType w:val="multilevel"/>
    <w:tmpl w:val="AE6CF01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0" w15:restartNumberingAfterBreak="0">
    <w:nsid w:val="3AAA453D"/>
    <w:multiLevelType w:val="hybridMultilevel"/>
    <w:tmpl w:val="02B081CE"/>
    <w:lvl w:ilvl="0" w:tplc="012AF2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A5FF7"/>
    <w:multiLevelType w:val="hybridMultilevel"/>
    <w:tmpl w:val="49860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17E9A"/>
    <w:multiLevelType w:val="hybridMultilevel"/>
    <w:tmpl w:val="59DE05AE"/>
    <w:lvl w:ilvl="0" w:tplc="BCC43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051F3"/>
    <w:multiLevelType w:val="hybridMultilevel"/>
    <w:tmpl w:val="B6C058F8"/>
    <w:lvl w:ilvl="0" w:tplc="4386FB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9C29BC"/>
    <w:multiLevelType w:val="hybridMultilevel"/>
    <w:tmpl w:val="DF821F0C"/>
    <w:lvl w:ilvl="0" w:tplc="3648CD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E64F9"/>
    <w:multiLevelType w:val="hybridMultilevel"/>
    <w:tmpl w:val="C5F859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A964DF"/>
    <w:multiLevelType w:val="hybridMultilevel"/>
    <w:tmpl w:val="F6606B7E"/>
    <w:lvl w:ilvl="0" w:tplc="9498F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2E1E91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72B2D"/>
    <w:multiLevelType w:val="hybridMultilevel"/>
    <w:tmpl w:val="1D54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94594"/>
    <w:multiLevelType w:val="hybridMultilevel"/>
    <w:tmpl w:val="9B721598"/>
    <w:lvl w:ilvl="0" w:tplc="DBF87B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C3A44"/>
    <w:multiLevelType w:val="hybridMultilevel"/>
    <w:tmpl w:val="811ED5C2"/>
    <w:lvl w:ilvl="0" w:tplc="9B707F6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00B16"/>
    <w:multiLevelType w:val="multilevel"/>
    <w:tmpl w:val="7CC62E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1" w15:restartNumberingAfterBreak="0">
    <w:nsid w:val="64EF7B6C"/>
    <w:multiLevelType w:val="multilevel"/>
    <w:tmpl w:val="9DFC5B80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2" w15:restartNumberingAfterBreak="0">
    <w:nsid w:val="68B122F0"/>
    <w:multiLevelType w:val="hybridMultilevel"/>
    <w:tmpl w:val="E24E6B18"/>
    <w:lvl w:ilvl="0" w:tplc="252C68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F2D41"/>
    <w:multiLevelType w:val="hybridMultilevel"/>
    <w:tmpl w:val="084EFEAA"/>
    <w:lvl w:ilvl="0" w:tplc="93D0F85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1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0"/>
  </w:num>
  <w:num w:numId="10">
    <w:abstractNumId w:val="24"/>
  </w:num>
  <w:num w:numId="11">
    <w:abstractNumId w:val="19"/>
  </w:num>
  <w:num w:numId="12">
    <w:abstractNumId w:val="3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"/>
  </w:num>
  <w:num w:numId="16">
    <w:abstractNumId w:val="4"/>
  </w:num>
  <w:num w:numId="17">
    <w:abstractNumId w:val="1"/>
  </w:num>
  <w:num w:numId="18">
    <w:abstractNumId w:val="32"/>
  </w:num>
  <w:num w:numId="19">
    <w:abstractNumId w:val="29"/>
  </w:num>
  <w:num w:numId="20">
    <w:abstractNumId w:val="15"/>
  </w:num>
  <w:num w:numId="21">
    <w:abstractNumId w:val="16"/>
  </w:num>
  <w:num w:numId="22">
    <w:abstractNumId w:val="20"/>
  </w:num>
  <w:num w:numId="23">
    <w:abstractNumId w:val="23"/>
  </w:num>
  <w:num w:numId="24">
    <w:abstractNumId w:val="22"/>
  </w:num>
  <w:num w:numId="25">
    <w:abstractNumId w:val="33"/>
  </w:num>
  <w:num w:numId="26">
    <w:abstractNumId w:val="17"/>
  </w:num>
  <w:num w:numId="27">
    <w:abstractNumId w:val="13"/>
  </w:num>
  <w:num w:numId="28">
    <w:abstractNumId w:val="25"/>
  </w:num>
  <w:num w:numId="29">
    <w:abstractNumId w:val="10"/>
  </w:num>
  <w:num w:numId="30">
    <w:abstractNumId w:val="21"/>
  </w:num>
  <w:num w:numId="31">
    <w:abstractNumId w:val="6"/>
  </w:num>
  <w:num w:numId="32">
    <w:abstractNumId w:val="18"/>
  </w:num>
  <w:num w:numId="33">
    <w:abstractNumId w:val="11"/>
  </w:num>
  <w:num w:numId="34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0F"/>
    <w:rsid w:val="00004160"/>
    <w:rsid w:val="00010FEA"/>
    <w:rsid w:val="00016A3D"/>
    <w:rsid w:val="00024A6E"/>
    <w:rsid w:val="00031F3B"/>
    <w:rsid w:val="000320D1"/>
    <w:rsid w:val="00036057"/>
    <w:rsid w:val="000372CA"/>
    <w:rsid w:val="00037D47"/>
    <w:rsid w:val="00043F7C"/>
    <w:rsid w:val="00044063"/>
    <w:rsid w:val="00044095"/>
    <w:rsid w:val="00056C0C"/>
    <w:rsid w:val="00056FBF"/>
    <w:rsid w:val="00057D17"/>
    <w:rsid w:val="00064A5B"/>
    <w:rsid w:val="00071E1B"/>
    <w:rsid w:val="000811E5"/>
    <w:rsid w:val="000813B6"/>
    <w:rsid w:val="000823E3"/>
    <w:rsid w:val="00086E7C"/>
    <w:rsid w:val="000936A1"/>
    <w:rsid w:val="00097F3C"/>
    <w:rsid w:val="000A0728"/>
    <w:rsid w:val="000A67E8"/>
    <w:rsid w:val="000A7B73"/>
    <w:rsid w:val="000C0016"/>
    <w:rsid w:val="000C27A5"/>
    <w:rsid w:val="000C3AD1"/>
    <w:rsid w:val="000C3C5D"/>
    <w:rsid w:val="000C7524"/>
    <w:rsid w:val="000D2D9D"/>
    <w:rsid w:val="000D7A66"/>
    <w:rsid w:val="000E0F57"/>
    <w:rsid w:val="000E4F65"/>
    <w:rsid w:val="000E61B9"/>
    <w:rsid w:val="000E7FC1"/>
    <w:rsid w:val="000F0315"/>
    <w:rsid w:val="000F2870"/>
    <w:rsid w:val="000F2D34"/>
    <w:rsid w:val="0011442E"/>
    <w:rsid w:val="0011446E"/>
    <w:rsid w:val="001238D5"/>
    <w:rsid w:val="00123AED"/>
    <w:rsid w:val="00126633"/>
    <w:rsid w:val="00133D5F"/>
    <w:rsid w:val="0014116B"/>
    <w:rsid w:val="0014198C"/>
    <w:rsid w:val="0014361A"/>
    <w:rsid w:val="00145C17"/>
    <w:rsid w:val="0015325B"/>
    <w:rsid w:val="00155942"/>
    <w:rsid w:val="00157ED8"/>
    <w:rsid w:val="001655F6"/>
    <w:rsid w:val="0017069B"/>
    <w:rsid w:val="00170CAF"/>
    <w:rsid w:val="00181773"/>
    <w:rsid w:val="00181F1F"/>
    <w:rsid w:val="00192820"/>
    <w:rsid w:val="00196456"/>
    <w:rsid w:val="001A6D4E"/>
    <w:rsid w:val="001B152E"/>
    <w:rsid w:val="001B333D"/>
    <w:rsid w:val="001B4314"/>
    <w:rsid w:val="001B5451"/>
    <w:rsid w:val="001B72F4"/>
    <w:rsid w:val="001C42CA"/>
    <w:rsid w:val="001C4511"/>
    <w:rsid w:val="001D2936"/>
    <w:rsid w:val="001D3431"/>
    <w:rsid w:val="001E32D6"/>
    <w:rsid w:val="001F6FA4"/>
    <w:rsid w:val="001F7666"/>
    <w:rsid w:val="00202459"/>
    <w:rsid w:val="00203E8E"/>
    <w:rsid w:val="002068C8"/>
    <w:rsid w:val="002126EC"/>
    <w:rsid w:val="002145C6"/>
    <w:rsid w:val="00216697"/>
    <w:rsid w:val="00220693"/>
    <w:rsid w:val="00225CA2"/>
    <w:rsid w:val="00227EAC"/>
    <w:rsid w:val="00227F7F"/>
    <w:rsid w:val="00245751"/>
    <w:rsid w:val="00246C0D"/>
    <w:rsid w:val="00250B64"/>
    <w:rsid w:val="002512DD"/>
    <w:rsid w:val="002527DC"/>
    <w:rsid w:val="00255441"/>
    <w:rsid w:val="00255C4B"/>
    <w:rsid w:val="00262D63"/>
    <w:rsid w:val="00263BC2"/>
    <w:rsid w:val="00272ED9"/>
    <w:rsid w:val="00275C97"/>
    <w:rsid w:val="00280653"/>
    <w:rsid w:val="002A1746"/>
    <w:rsid w:val="002A4D39"/>
    <w:rsid w:val="002A7909"/>
    <w:rsid w:val="002B3FFB"/>
    <w:rsid w:val="002C2F1E"/>
    <w:rsid w:val="002D10FB"/>
    <w:rsid w:val="002D1244"/>
    <w:rsid w:val="002D396D"/>
    <w:rsid w:val="002D4975"/>
    <w:rsid w:val="002E3673"/>
    <w:rsid w:val="002E582E"/>
    <w:rsid w:val="002E6B75"/>
    <w:rsid w:val="002F54E2"/>
    <w:rsid w:val="00305D5B"/>
    <w:rsid w:val="00311FB9"/>
    <w:rsid w:val="00314610"/>
    <w:rsid w:val="00320774"/>
    <w:rsid w:val="0034148A"/>
    <w:rsid w:val="00345ACF"/>
    <w:rsid w:val="00345DE9"/>
    <w:rsid w:val="00351ADA"/>
    <w:rsid w:val="0035403D"/>
    <w:rsid w:val="0036184E"/>
    <w:rsid w:val="00365D51"/>
    <w:rsid w:val="00375ECA"/>
    <w:rsid w:val="00376958"/>
    <w:rsid w:val="0039369D"/>
    <w:rsid w:val="003940AF"/>
    <w:rsid w:val="003942F3"/>
    <w:rsid w:val="00395C09"/>
    <w:rsid w:val="003A12F1"/>
    <w:rsid w:val="003B5E53"/>
    <w:rsid w:val="003C0EF6"/>
    <w:rsid w:val="003C2AB6"/>
    <w:rsid w:val="003C2EED"/>
    <w:rsid w:val="003C6696"/>
    <w:rsid w:val="003D0758"/>
    <w:rsid w:val="003D3F56"/>
    <w:rsid w:val="003D4C9D"/>
    <w:rsid w:val="003E0113"/>
    <w:rsid w:val="003E028E"/>
    <w:rsid w:val="003E3880"/>
    <w:rsid w:val="003E4F4C"/>
    <w:rsid w:val="003E6BBF"/>
    <w:rsid w:val="003F19B3"/>
    <w:rsid w:val="003F349E"/>
    <w:rsid w:val="003F3DFE"/>
    <w:rsid w:val="003F4207"/>
    <w:rsid w:val="003F6589"/>
    <w:rsid w:val="00410A9C"/>
    <w:rsid w:val="0041359A"/>
    <w:rsid w:val="00413F79"/>
    <w:rsid w:val="00421332"/>
    <w:rsid w:val="004276E7"/>
    <w:rsid w:val="00432542"/>
    <w:rsid w:val="0043347B"/>
    <w:rsid w:val="00437D53"/>
    <w:rsid w:val="00442874"/>
    <w:rsid w:val="0045224B"/>
    <w:rsid w:val="004571B1"/>
    <w:rsid w:val="00457A81"/>
    <w:rsid w:val="004631F2"/>
    <w:rsid w:val="00464977"/>
    <w:rsid w:val="00470D8F"/>
    <w:rsid w:val="00471EEA"/>
    <w:rsid w:val="00481241"/>
    <w:rsid w:val="004A239B"/>
    <w:rsid w:val="004A4054"/>
    <w:rsid w:val="004B0B8A"/>
    <w:rsid w:val="004B6E85"/>
    <w:rsid w:val="004C0E9A"/>
    <w:rsid w:val="004C208B"/>
    <w:rsid w:val="004C2E59"/>
    <w:rsid w:val="004C385F"/>
    <w:rsid w:val="004C5B72"/>
    <w:rsid w:val="004D0E67"/>
    <w:rsid w:val="004D207E"/>
    <w:rsid w:val="004E56B0"/>
    <w:rsid w:val="004E6F01"/>
    <w:rsid w:val="00501D5C"/>
    <w:rsid w:val="00503816"/>
    <w:rsid w:val="00504220"/>
    <w:rsid w:val="005048A6"/>
    <w:rsid w:val="005065A5"/>
    <w:rsid w:val="005070AA"/>
    <w:rsid w:val="0051120A"/>
    <w:rsid w:val="005151D0"/>
    <w:rsid w:val="00516DD2"/>
    <w:rsid w:val="005219F4"/>
    <w:rsid w:val="005228FA"/>
    <w:rsid w:val="00523BE0"/>
    <w:rsid w:val="00524964"/>
    <w:rsid w:val="00524AA4"/>
    <w:rsid w:val="005306F5"/>
    <w:rsid w:val="00540154"/>
    <w:rsid w:val="005407DD"/>
    <w:rsid w:val="00540A89"/>
    <w:rsid w:val="00546FB6"/>
    <w:rsid w:val="00550306"/>
    <w:rsid w:val="0055066F"/>
    <w:rsid w:val="005654D2"/>
    <w:rsid w:val="005664C7"/>
    <w:rsid w:val="0057026A"/>
    <w:rsid w:val="00572398"/>
    <w:rsid w:val="00573A31"/>
    <w:rsid w:val="00574E23"/>
    <w:rsid w:val="00576DF3"/>
    <w:rsid w:val="00580878"/>
    <w:rsid w:val="00585675"/>
    <w:rsid w:val="00585D47"/>
    <w:rsid w:val="00587325"/>
    <w:rsid w:val="005A6864"/>
    <w:rsid w:val="005B4CE5"/>
    <w:rsid w:val="005C5C7F"/>
    <w:rsid w:val="005D073D"/>
    <w:rsid w:val="005D1AF2"/>
    <w:rsid w:val="005D379B"/>
    <w:rsid w:val="005F126F"/>
    <w:rsid w:val="005F6445"/>
    <w:rsid w:val="005F7B94"/>
    <w:rsid w:val="00607260"/>
    <w:rsid w:val="0061258A"/>
    <w:rsid w:val="00612BFD"/>
    <w:rsid w:val="00615915"/>
    <w:rsid w:val="00616190"/>
    <w:rsid w:val="006227DF"/>
    <w:rsid w:val="00637953"/>
    <w:rsid w:val="00646DC4"/>
    <w:rsid w:val="006473B6"/>
    <w:rsid w:val="00653826"/>
    <w:rsid w:val="006540ED"/>
    <w:rsid w:val="006569C4"/>
    <w:rsid w:val="006572C8"/>
    <w:rsid w:val="0066623E"/>
    <w:rsid w:val="006669B3"/>
    <w:rsid w:val="006700AA"/>
    <w:rsid w:val="006719A5"/>
    <w:rsid w:val="0067479F"/>
    <w:rsid w:val="006750D1"/>
    <w:rsid w:val="00675677"/>
    <w:rsid w:val="00676CB5"/>
    <w:rsid w:val="00686EF4"/>
    <w:rsid w:val="00694A27"/>
    <w:rsid w:val="006953CB"/>
    <w:rsid w:val="00696C49"/>
    <w:rsid w:val="006A2075"/>
    <w:rsid w:val="006A7B2C"/>
    <w:rsid w:val="006B2B76"/>
    <w:rsid w:val="006B2E4C"/>
    <w:rsid w:val="006B599A"/>
    <w:rsid w:val="006B7FC1"/>
    <w:rsid w:val="006C3C01"/>
    <w:rsid w:val="006C6EAB"/>
    <w:rsid w:val="006D1404"/>
    <w:rsid w:val="006D3AB8"/>
    <w:rsid w:val="006F4683"/>
    <w:rsid w:val="006F4E4E"/>
    <w:rsid w:val="00712810"/>
    <w:rsid w:val="00715A0F"/>
    <w:rsid w:val="00720B97"/>
    <w:rsid w:val="00723C06"/>
    <w:rsid w:val="00727BBD"/>
    <w:rsid w:val="00732AAC"/>
    <w:rsid w:val="00736719"/>
    <w:rsid w:val="00741B4F"/>
    <w:rsid w:val="00744C65"/>
    <w:rsid w:val="00752812"/>
    <w:rsid w:val="00762197"/>
    <w:rsid w:val="00770953"/>
    <w:rsid w:val="00773AF2"/>
    <w:rsid w:val="00775F91"/>
    <w:rsid w:val="007769BF"/>
    <w:rsid w:val="00781D4D"/>
    <w:rsid w:val="00787588"/>
    <w:rsid w:val="00796B77"/>
    <w:rsid w:val="007A2101"/>
    <w:rsid w:val="007A3B55"/>
    <w:rsid w:val="007A5276"/>
    <w:rsid w:val="007A5A78"/>
    <w:rsid w:val="007A7A38"/>
    <w:rsid w:val="007B4304"/>
    <w:rsid w:val="007B76FD"/>
    <w:rsid w:val="007B79C5"/>
    <w:rsid w:val="007C2F07"/>
    <w:rsid w:val="007C425B"/>
    <w:rsid w:val="007C53EF"/>
    <w:rsid w:val="007C61B3"/>
    <w:rsid w:val="007D377F"/>
    <w:rsid w:val="007D6652"/>
    <w:rsid w:val="007E0B35"/>
    <w:rsid w:val="007E3313"/>
    <w:rsid w:val="007E4BCE"/>
    <w:rsid w:val="007E7E86"/>
    <w:rsid w:val="007F24CA"/>
    <w:rsid w:val="007F4025"/>
    <w:rsid w:val="007F5978"/>
    <w:rsid w:val="007F6374"/>
    <w:rsid w:val="00810DF4"/>
    <w:rsid w:val="008117E8"/>
    <w:rsid w:val="008352C0"/>
    <w:rsid w:val="00845F36"/>
    <w:rsid w:val="0086152D"/>
    <w:rsid w:val="008625DD"/>
    <w:rsid w:val="00863458"/>
    <w:rsid w:val="0086385D"/>
    <w:rsid w:val="0086534A"/>
    <w:rsid w:val="00871D2D"/>
    <w:rsid w:val="00874CFE"/>
    <w:rsid w:val="008833BD"/>
    <w:rsid w:val="00883E7E"/>
    <w:rsid w:val="00886495"/>
    <w:rsid w:val="00891563"/>
    <w:rsid w:val="0089219E"/>
    <w:rsid w:val="00892CB8"/>
    <w:rsid w:val="008A3B7A"/>
    <w:rsid w:val="008B5331"/>
    <w:rsid w:val="008C077F"/>
    <w:rsid w:val="008C7E79"/>
    <w:rsid w:val="008D073C"/>
    <w:rsid w:val="008E192E"/>
    <w:rsid w:val="008E56A1"/>
    <w:rsid w:val="008F6B9F"/>
    <w:rsid w:val="00901B18"/>
    <w:rsid w:val="00901DA2"/>
    <w:rsid w:val="00902E25"/>
    <w:rsid w:val="00905D73"/>
    <w:rsid w:val="00910B75"/>
    <w:rsid w:val="009129FB"/>
    <w:rsid w:val="00912A98"/>
    <w:rsid w:val="00930C60"/>
    <w:rsid w:val="00935374"/>
    <w:rsid w:val="00941BD3"/>
    <w:rsid w:val="00944EAC"/>
    <w:rsid w:val="009511CA"/>
    <w:rsid w:val="00952939"/>
    <w:rsid w:val="009531F0"/>
    <w:rsid w:val="00955885"/>
    <w:rsid w:val="00960C50"/>
    <w:rsid w:val="00962174"/>
    <w:rsid w:val="00967D21"/>
    <w:rsid w:val="00970E7A"/>
    <w:rsid w:val="009747D5"/>
    <w:rsid w:val="00983197"/>
    <w:rsid w:val="00983A06"/>
    <w:rsid w:val="00997552"/>
    <w:rsid w:val="009A4117"/>
    <w:rsid w:val="009A70D1"/>
    <w:rsid w:val="009B0FC6"/>
    <w:rsid w:val="009B351D"/>
    <w:rsid w:val="009B4C86"/>
    <w:rsid w:val="009B7A63"/>
    <w:rsid w:val="009B7F90"/>
    <w:rsid w:val="009C0920"/>
    <w:rsid w:val="009D0D55"/>
    <w:rsid w:val="009D3D3F"/>
    <w:rsid w:val="009D4D5E"/>
    <w:rsid w:val="009D54F0"/>
    <w:rsid w:val="009D5FCD"/>
    <w:rsid w:val="009E12FC"/>
    <w:rsid w:val="009E6E84"/>
    <w:rsid w:val="009F2354"/>
    <w:rsid w:val="009F379A"/>
    <w:rsid w:val="009F5485"/>
    <w:rsid w:val="00A021CB"/>
    <w:rsid w:val="00A05F2B"/>
    <w:rsid w:val="00A06711"/>
    <w:rsid w:val="00A06F21"/>
    <w:rsid w:val="00A127A3"/>
    <w:rsid w:val="00A130D3"/>
    <w:rsid w:val="00A15DF8"/>
    <w:rsid w:val="00A202FA"/>
    <w:rsid w:val="00A24DA2"/>
    <w:rsid w:val="00A32A39"/>
    <w:rsid w:val="00A356E5"/>
    <w:rsid w:val="00A4144C"/>
    <w:rsid w:val="00A41841"/>
    <w:rsid w:val="00A5359C"/>
    <w:rsid w:val="00A545D6"/>
    <w:rsid w:val="00A5656D"/>
    <w:rsid w:val="00A669B6"/>
    <w:rsid w:val="00A66EC7"/>
    <w:rsid w:val="00A75698"/>
    <w:rsid w:val="00A8060E"/>
    <w:rsid w:val="00A82D44"/>
    <w:rsid w:val="00A90B01"/>
    <w:rsid w:val="00A956BC"/>
    <w:rsid w:val="00AA61B6"/>
    <w:rsid w:val="00AA748F"/>
    <w:rsid w:val="00AA74F9"/>
    <w:rsid w:val="00AB7CED"/>
    <w:rsid w:val="00AC0DE2"/>
    <w:rsid w:val="00AC287B"/>
    <w:rsid w:val="00AC5593"/>
    <w:rsid w:val="00AD0F93"/>
    <w:rsid w:val="00AD2714"/>
    <w:rsid w:val="00AD47D2"/>
    <w:rsid w:val="00AD72EC"/>
    <w:rsid w:val="00AE0322"/>
    <w:rsid w:val="00AE1CC5"/>
    <w:rsid w:val="00AE2F94"/>
    <w:rsid w:val="00AE5F6A"/>
    <w:rsid w:val="00AF58CB"/>
    <w:rsid w:val="00AF7448"/>
    <w:rsid w:val="00B02004"/>
    <w:rsid w:val="00B06452"/>
    <w:rsid w:val="00B07DA0"/>
    <w:rsid w:val="00B141B9"/>
    <w:rsid w:val="00B166C7"/>
    <w:rsid w:val="00B2064D"/>
    <w:rsid w:val="00B21C95"/>
    <w:rsid w:val="00B27E9F"/>
    <w:rsid w:val="00B34E37"/>
    <w:rsid w:val="00B41525"/>
    <w:rsid w:val="00B46107"/>
    <w:rsid w:val="00B46F28"/>
    <w:rsid w:val="00B5053E"/>
    <w:rsid w:val="00B5232D"/>
    <w:rsid w:val="00B53DD4"/>
    <w:rsid w:val="00B541A0"/>
    <w:rsid w:val="00B55C8F"/>
    <w:rsid w:val="00B62C76"/>
    <w:rsid w:val="00B64786"/>
    <w:rsid w:val="00B64EAB"/>
    <w:rsid w:val="00B67A1F"/>
    <w:rsid w:val="00B80663"/>
    <w:rsid w:val="00B83476"/>
    <w:rsid w:val="00B84432"/>
    <w:rsid w:val="00B85412"/>
    <w:rsid w:val="00B865CB"/>
    <w:rsid w:val="00B9110E"/>
    <w:rsid w:val="00BA0A47"/>
    <w:rsid w:val="00BA5AF6"/>
    <w:rsid w:val="00BA7E69"/>
    <w:rsid w:val="00BB717B"/>
    <w:rsid w:val="00BC4857"/>
    <w:rsid w:val="00BD1AA5"/>
    <w:rsid w:val="00BE16E6"/>
    <w:rsid w:val="00BE1EA8"/>
    <w:rsid w:val="00BE286B"/>
    <w:rsid w:val="00BF2A35"/>
    <w:rsid w:val="00BF5047"/>
    <w:rsid w:val="00BF6A23"/>
    <w:rsid w:val="00C10ECB"/>
    <w:rsid w:val="00C1142C"/>
    <w:rsid w:val="00C1248F"/>
    <w:rsid w:val="00C168C9"/>
    <w:rsid w:val="00C17CCD"/>
    <w:rsid w:val="00C226D5"/>
    <w:rsid w:val="00C25678"/>
    <w:rsid w:val="00C32B85"/>
    <w:rsid w:val="00C32CCE"/>
    <w:rsid w:val="00C33194"/>
    <w:rsid w:val="00C40BD3"/>
    <w:rsid w:val="00C44B9C"/>
    <w:rsid w:val="00C568C8"/>
    <w:rsid w:val="00C57FC8"/>
    <w:rsid w:val="00C62CD4"/>
    <w:rsid w:val="00C66FE0"/>
    <w:rsid w:val="00C6732D"/>
    <w:rsid w:val="00C7126E"/>
    <w:rsid w:val="00C725E7"/>
    <w:rsid w:val="00C741DE"/>
    <w:rsid w:val="00C75814"/>
    <w:rsid w:val="00C85E5E"/>
    <w:rsid w:val="00C943EC"/>
    <w:rsid w:val="00C97959"/>
    <w:rsid w:val="00CA3633"/>
    <w:rsid w:val="00CA4C0B"/>
    <w:rsid w:val="00CA6117"/>
    <w:rsid w:val="00CB2E57"/>
    <w:rsid w:val="00CB51CE"/>
    <w:rsid w:val="00CD0FE5"/>
    <w:rsid w:val="00CD1E6E"/>
    <w:rsid w:val="00CD7F86"/>
    <w:rsid w:val="00CE0CF3"/>
    <w:rsid w:val="00CE6284"/>
    <w:rsid w:val="00CF00C2"/>
    <w:rsid w:val="00CF1920"/>
    <w:rsid w:val="00CF416A"/>
    <w:rsid w:val="00CF50CA"/>
    <w:rsid w:val="00CF7C24"/>
    <w:rsid w:val="00D01422"/>
    <w:rsid w:val="00D01F93"/>
    <w:rsid w:val="00D036BD"/>
    <w:rsid w:val="00D070E3"/>
    <w:rsid w:val="00D14218"/>
    <w:rsid w:val="00D149E5"/>
    <w:rsid w:val="00D1708B"/>
    <w:rsid w:val="00D243B6"/>
    <w:rsid w:val="00D245AE"/>
    <w:rsid w:val="00D31EA5"/>
    <w:rsid w:val="00D32A41"/>
    <w:rsid w:val="00D335FA"/>
    <w:rsid w:val="00D40799"/>
    <w:rsid w:val="00D40C3B"/>
    <w:rsid w:val="00D43CE3"/>
    <w:rsid w:val="00D65536"/>
    <w:rsid w:val="00D6659B"/>
    <w:rsid w:val="00D70ABE"/>
    <w:rsid w:val="00D7283E"/>
    <w:rsid w:val="00D772B5"/>
    <w:rsid w:val="00D9094E"/>
    <w:rsid w:val="00D95DE6"/>
    <w:rsid w:val="00D95E9F"/>
    <w:rsid w:val="00D96971"/>
    <w:rsid w:val="00DA1EFB"/>
    <w:rsid w:val="00DA20C8"/>
    <w:rsid w:val="00DA5A05"/>
    <w:rsid w:val="00DA5BE4"/>
    <w:rsid w:val="00DA6609"/>
    <w:rsid w:val="00DB405A"/>
    <w:rsid w:val="00DB4738"/>
    <w:rsid w:val="00DB4908"/>
    <w:rsid w:val="00DB70CB"/>
    <w:rsid w:val="00DC1FA0"/>
    <w:rsid w:val="00DC5F6C"/>
    <w:rsid w:val="00DC6C2D"/>
    <w:rsid w:val="00DC7993"/>
    <w:rsid w:val="00DD0696"/>
    <w:rsid w:val="00DD173A"/>
    <w:rsid w:val="00DD2F84"/>
    <w:rsid w:val="00DD3954"/>
    <w:rsid w:val="00DE20AA"/>
    <w:rsid w:val="00DE79A0"/>
    <w:rsid w:val="00DF6C9D"/>
    <w:rsid w:val="00E055F5"/>
    <w:rsid w:val="00E071C4"/>
    <w:rsid w:val="00E1472A"/>
    <w:rsid w:val="00E17920"/>
    <w:rsid w:val="00E2131D"/>
    <w:rsid w:val="00E2188D"/>
    <w:rsid w:val="00E21DD7"/>
    <w:rsid w:val="00E2321B"/>
    <w:rsid w:val="00E2477B"/>
    <w:rsid w:val="00E413E2"/>
    <w:rsid w:val="00E42E2F"/>
    <w:rsid w:val="00E4450F"/>
    <w:rsid w:val="00E449DE"/>
    <w:rsid w:val="00E52826"/>
    <w:rsid w:val="00E54C09"/>
    <w:rsid w:val="00E555D6"/>
    <w:rsid w:val="00E5594B"/>
    <w:rsid w:val="00E56253"/>
    <w:rsid w:val="00E563ED"/>
    <w:rsid w:val="00E567BB"/>
    <w:rsid w:val="00E65600"/>
    <w:rsid w:val="00E76817"/>
    <w:rsid w:val="00E83250"/>
    <w:rsid w:val="00E97CE2"/>
    <w:rsid w:val="00EB1450"/>
    <w:rsid w:val="00EB3065"/>
    <w:rsid w:val="00EB6FDC"/>
    <w:rsid w:val="00EB731F"/>
    <w:rsid w:val="00EC29E9"/>
    <w:rsid w:val="00EC2E69"/>
    <w:rsid w:val="00EC44E6"/>
    <w:rsid w:val="00EC67D5"/>
    <w:rsid w:val="00ED2B1E"/>
    <w:rsid w:val="00ED2FBD"/>
    <w:rsid w:val="00ED450E"/>
    <w:rsid w:val="00ED6785"/>
    <w:rsid w:val="00ED7DEB"/>
    <w:rsid w:val="00EE08C6"/>
    <w:rsid w:val="00EE181C"/>
    <w:rsid w:val="00EE198C"/>
    <w:rsid w:val="00EF292A"/>
    <w:rsid w:val="00EF6E09"/>
    <w:rsid w:val="00F05351"/>
    <w:rsid w:val="00F077D8"/>
    <w:rsid w:val="00F1183A"/>
    <w:rsid w:val="00F217E9"/>
    <w:rsid w:val="00F24C26"/>
    <w:rsid w:val="00F254EC"/>
    <w:rsid w:val="00F25758"/>
    <w:rsid w:val="00F2752F"/>
    <w:rsid w:val="00F3344D"/>
    <w:rsid w:val="00F3680C"/>
    <w:rsid w:val="00F406AC"/>
    <w:rsid w:val="00F42A0E"/>
    <w:rsid w:val="00F44443"/>
    <w:rsid w:val="00F57358"/>
    <w:rsid w:val="00F64046"/>
    <w:rsid w:val="00F655C9"/>
    <w:rsid w:val="00F66234"/>
    <w:rsid w:val="00F707CB"/>
    <w:rsid w:val="00F723F2"/>
    <w:rsid w:val="00F75178"/>
    <w:rsid w:val="00F857CF"/>
    <w:rsid w:val="00F86533"/>
    <w:rsid w:val="00F94064"/>
    <w:rsid w:val="00F96FA7"/>
    <w:rsid w:val="00F97EB2"/>
    <w:rsid w:val="00FA0010"/>
    <w:rsid w:val="00FA4888"/>
    <w:rsid w:val="00FA7584"/>
    <w:rsid w:val="00FA78D0"/>
    <w:rsid w:val="00FB0F16"/>
    <w:rsid w:val="00FB5F19"/>
    <w:rsid w:val="00FC031F"/>
    <w:rsid w:val="00FC0DBB"/>
    <w:rsid w:val="00FD1432"/>
    <w:rsid w:val="00FD15D4"/>
    <w:rsid w:val="00FD5653"/>
    <w:rsid w:val="00FD6BA7"/>
    <w:rsid w:val="00FD6DD1"/>
    <w:rsid w:val="00FD7843"/>
    <w:rsid w:val="00FE0596"/>
    <w:rsid w:val="00FE3D69"/>
    <w:rsid w:val="00FE51B6"/>
    <w:rsid w:val="00FE6D9B"/>
    <w:rsid w:val="00FF1699"/>
    <w:rsid w:val="00FF2EB4"/>
    <w:rsid w:val="00FF46BD"/>
    <w:rsid w:val="00FF4770"/>
    <w:rsid w:val="00FF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F921CC-6D01-4584-AA3E-7A0E21EE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E85"/>
    <w:pPr>
      <w:spacing w:after="200" w:line="276" w:lineRule="auto"/>
    </w:pPr>
    <w:rPr>
      <w:b/>
      <w:bCs/>
      <w:sz w:val="34"/>
      <w:szCs w:val="3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C2F1E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Cs w:val="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2F1E"/>
    <w:rPr>
      <w:rFonts w:ascii="Times New Roman" w:eastAsia="Times New Roman" w:hAnsi="Times New Roman" w:cs="Times New Roman"/>
      <w:b/>
      <w:sz w:val="28"/>
      <w:lang w:eastAsia="ar-SA"/>
    </w:rPr>
  </w:style>
  <w:style w:type="table" w:styleId="Tabela-Siatka">
    <w:name w:val="Table Grid"/>
    <w:basedOn w:val="Standardowy"/>
    <w:uiPriority w:val="59"/>
    <w:rsid w:val="00170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C75814"/>
    <w:pPr>
      <w:spacing w:after="0" w:line="240" w:lineRule="auto"/>
      <w:jc w:val="both"/>
    </w:pPr>
    <w:rPr>
      <w:rFonts w:ascii="Times New Roman" w:eastAsia="Times New Roman" w:hAnsi="Times New Roman" w:cs="Times New Roman"/>
      <w:b w:val="0"/>
      <w:bCs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5814"/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2E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2E4C"/>
    <w:rPr>
      <w:b/>
      <w:bCs/>
      <w:sz w:val="34"/>
      <w:szCs w:val="3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32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A41"/>
    <w:rPr>
      <w:b/>
      <w:bCs/>
      <w:sz w:val="34"/>
      <w:szCs w:val="3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2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A41"/>
    <w:rPr>
      <w:b/>
      <w:bCs/>
      <w:sz w:val="34"/>
      <w:szCs w:val="34"/>
      <w:lang w:eastAsia="en-US"/>
    </w:rPr>
  </w:style>
  <w:style w:type="character" w:customStyle="1" w:styleId="Bodytext14">
    <w:name w:val="Body text (14)_"/>
    <w:basedOn w:val="Domylnaczcionkaakapitu"/>
    <w:link w:val="Bodytext141"/>
    <w:uiPriority w:val="99"/>
    <w:rsid w:val="00FA4888"/>
    <w:rPr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FA4888"/>
    <w:pPr>
      <w:shd w:val="clear" w:color="auto" w:fill="FFFFFF"/>
      <w:spacing w:after="0" w:line="211" w:lineRule="exact"/>
      <w:ind w:hanging="1780"/>
    </w:pPr>
    <w:rPr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3C2AB6"/>
    <w:pPr>
      <w:ind w:left="720"/>
      <w:contextualSpacing/>
    </w:pPr>
    <w:rPr>
      <w:rFonts w:ascii="Calibri" w:eastAsia="Times New Roman" w:hAnsi="Calibri" w:cs="Times New Roman"/>
      <w:b w:val="0"/>
      <w:bCs w:val="0"/>
      <w:sz w:val="22"/>
      <w:szCs w:val="22"/>
      <w:lang w:eastAsia="pl-PL"/>
    </w:rPr>
  </w:style>
  <w:style w:type="character" w:customStyle="1" w:styleId="Bodytext">
    <w:name w:val="Body text_"/>
    <w:basedOn w:val="Domylnaczcionkaakapitu"/>
    <w:link w:val="Bodytext1"/>
    <w:uiPriority w:val="99"/>
    <w:rsid w:val="00ED7DEB"/>
    <w:rPr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ED7DEB"/>
    <w:pPr>
      <w:shd w:val="clear" w:color="auto" w:fill="FFFFFF"/>
      <w:spacing w:after="180" w:line="192" w:lineRule="exact"/>
      <w:ind w:hanging="360"/>
      <w:jc w:val="both"/>
    </w:pPr>
    <w:rPr>
      <w:b w:val="0"/>
      <w:bCs w:val="0"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47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EA5"/>
    <w:rPr>
      <w:rFonts w:ascii="Tahoma" w:hAnsi="Tahoma" w:cs="Tahoma"/>
      <w:b/>
      <w:bCs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5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047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047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047"/>
    <w:rPr>
      <w:b/>
      <w:bCs/>
      <w:lang w:eastAsia="en-US"/>
    </w:rPr>
  </w:style>
  <w:style w:type="paragraph" w:styleId="Poprawka">
    <w:name w:val="Revision"/>
    <w:hidden/>
    <w:uiPriority w:val="99"/>
    <w:semiHidden/>
    <w:rsid w:val="009D4D5E"/>
    <w:rPr>
      <w:b/>
      <w:bCs/>
      <w:sz w:val="34"/>
      <w:szCs w:val="34"/>
      <w:lang w:eastAsia="en-US"/>
    </w:rPr>
  </w:style>
  <w:style w:type="paragraph" w:customStyle="1" w:styleId="Default">
    <w:name w:val="Default"/>
    <w:rsid w:val="001411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">
    <w:name w:val="Char Char1"/>
    <w:basedOn w:val="Normalny"/>
    <w:rsid w:val="00C17CCD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40154"/>
    <w:rPr>
      <w:rFonts w:asciiTheme="majorHAnsi" w:eastAsiaTheme="majorEastAsia" w:hAnsiTheme="majorHAnsi" w:cstheme="majorBidi"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40154"/>
    <w:rPr>
      <w:b/>
      <w:bCs/>
    </w:rPr>
  </w:style>
  <w:style w:type="character" w:customStyle="1" w:styleId="ff2">
    <w:name w:val="ff2"/>
    <w:basedOn w:val="Domylnaczcionkaakapitu"/>
    <w:rsid w:val="0054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01775-EE6B-4D88-9CB7-24CB10E3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2181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m.koziol</dc:creator>
  <cp:lastModifiedBy>Sanecki Tomasz</cp:lastModifiedBy>
  <cp:revision>4</cp:revision>
  <cp:lastPrinted>2015-10-20T08:43:00Z</cp:lastPrinted>
  <dcterms:created xsi:type="dcterms:W3CDTF">2016-08-23T09:53:00Z</dcterms:created>
  <dcterms:modified xsi:type="dcterms:W3CDTF">2016-08-23T12:10:00Z</dcterms:modified>
</cp:coreProperties>
</file>